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A88A9" w14:textId="5ED93347" w:rsidR="002A4CE3" w:rsidRDefault="00EE6C25" w:rsidP="002A4CE3">
      <w:pPr>
        <w:spacing w:before="120" w:after="120"/>
        <w:rPr>
          <w:rFonts w:cstheme="minorHAnsi"/>
          <w:b/>
          <w:color w:val="FF0000"/>
        </w:rPr>
      </w:pPr>
      <w:r>
        <w:rPr>
          <w:rFonts w:cstheme="minorHAnsi"/>
          <w:b/>
          <w:color w:val="FF0000"/>
          <w:u w:val="single"/>
        </w:rPr>
        <w:t xml:space="preserve">INSTRUCTIONS: </w:t>
      </w:r>
      <w:r w:rsidR="00B02067" w:rsidRPr="00B02067">
        <w:rPr>
          <w:rFonts w:cstheme="minorHAnsi"/>
          <w:b/>
          <w:color w:val="FF0000"/>
          <w:u w:val="single"/>
        </w:rPr>
        <w:t>This is an SOP template</w:t>
      </w:r>
      <w:r w:rsidR="008E3A6A">
        <w:rPr>
          <w:rFonts w:cstheme="minorHAnsi"/>
          <w:b/>
          <w:color w:val="FF0000"/>
          <w:u w:val="single"/>
        </w:rPr>
        <w:t xml:space="preserve">; it </w:t>
      </w:r>
      <w:r w:rsidR="00B02067" w:rsidRPr="00B02067">
        <w:rPr>
          <w:rFonts w:cstheme="minorHAnsi"/>
          <w:b/>
          <w:color w:val="FF0000"/>
          <w:u w:val="single"/>
        </w:rPr>
        <w:t xml:space="preserve">is complete </w:t>
      </w:r>
      <w:r w:rsidR="008E3A6A">
        <w:rPr>
          <w:rFonts w:cstheme="minorHAnsi"/>
          <w:b/>
          <w:color w:val="FF0000"/>
          <w:u w:val="single"/>
        </w:rPr>
        <w:t>when</w:t>
      </w:r>
      <w:r w:rsidR="00B02067" w:rsidRPr="00B02067">
        <w:rPr>
          <w:rFonts w:cstheme="minorHAnsi"/>
          <w:b/>
          <w:color w:val="FF0000"/>
        </w:rPr>
        <w:t xml:space="preserve"> </w:t>
      </w:r>
    </w:p>
    <w:p w14:paraId="65394C9A" w14:textId="68FE6709" w:rsidR="008E3A6A" w:rsidRPr="002D6943" w:rsidRDefault="00B02067" w:rsidP="002A4CE3">
      <w:pPr>
        <w:spacing w:before="120" w:after="120"/>
        <w:rPr>
          <w:rFonts w:cstheme="minorHAnsi"/>
          <w:bCs/>
          <w:color w:val="FF0000"/>
        </w:rPr>
      </w:pPr>
      <w:r w:rsidRPr="00B02067">
        <w:rPr>
          <w:rFonts w:cstheme="minorHAnsi"/>
          <w:b/>
          <w:color w:val="FF0000"/>
        </w:rPr>
        <w:t xml:space="preserve">1) </w:t>
      </w:r>
      <w:r w:rsidR="008E3A6A">
        <w:rPr>
          <w:rFonts w:cstheme="minorHAnsi"/>
          <w:b/>
          <w:color w:val="FF0000"/>
        </w:rPr>
        <w:t>A</w:t>
      </w:r>
      <w:r w:rsidRPr="00B02067">
        <w:rPr>
          <w:rFonts w:cstheme="minorHAnsi"/>
          <w:b/>
          <w:color w:val="FF0000"/>
        </w:rPr>
        <w:t xml:space="preserve">ll </w:t>
      </w:r>
      <w:r w:rsidR="00EE6C25">
        <w:rPr>
          <w:rFonts w:cstheme="minorHAnsi"/>
          <w:b/>
          <w:color w:val="FF0000"/>
        </w:rPr>
        <w:t>form fields</w:t>
      </w:r>
      <w:r w:rsidRPr="00B02067">
        <w:rPr>
          <w:rFonts w:cstheme="minorHAnsi"/>
          <w:b/>
          <w:color w:val="FF0000"/>
        </w:rPr>
        <w:t xml:space="preserve"> ha</w:t>
      </w:r>
      <w:r w:rsidR="00EE6C25">
        <w:rPr>
          <w:rFonts w:cstheme="minorHAnsi"/>
          <w:b/>
          <w:color w:val="FF0000"/>
        </w:rPr>
        <w:t>ve</w:t>
      </w:r>
      <w:r w:rsidRPr="00B02067">
        <w:rPr>
          <w:rFonts w:cstheme="minorHAnsi"/>
          <w:b/>
          <w:color w:val="FF0000"/>
        </w:rPr>
        <w:t xml:space="preserve"> been </w:t>
      </w:r>
      <w:r w:rsidR="00EE6C25">
        <w:rPr>
          <w:rFonts w:cstheme="minorHAnsi"/>
          <w:b/>
          <w:color w:val="FF0000"/>
        </w:rPr>
        <w:t>completed</w:t>
      </w:r>
      <w:r w:rsidR="00EE6C25" w:rsidRPr="00B02067">
        <w:rPr>
          <w:rFonts w:cstheme="minorHAnsi"/>
          <w:b/>
          <w:color w:val="FF0000"/>
        </w:rPr>
        <w:t xml:space="preserve"> </w:t>
      </w:r>
      <w:r w:rsidRPr="00B02067">
        <w:rPr>
          <w:rFonts w:cstheme="minorHAnsi"/>
          <w:b/>
          <w:color w:val="FF0000"/>
        </w:rPr>
        <w:t xml:space="preserve">to reflect chemical/lab-specific information, </w:t>
      </w:r>
      <w:r w:rsidRPr="002D6943">
        <w:rPr>
          <w:rFonts w:cstheme="minorHAnsi"/>
          <w:bCs/>
          <w:color w:val="FF0000"/>
        </w:rPr>
        <w:t xml:space="preserve">including </w:t>
      </w:r>
      <w:r w:rsidR="00241957">
        <w:rPr>
          <w:rFonts w:cstheme="minorHAnsi"/>
          <w:bCs/>
          <w:color w:val="FF0000"/>
        </w:rPr>
        <w:t xml:space="preserve">adding </w:t>
      </w:r>
      <w:r w:rsidRPr="002D6943">
        <w:rPr>
          <w:rFonts w:cstheme="minorHAnsi"/>
          <w:bCs/>
          <w:color w:val="FF0000"/>
        </w:rPr>
        <w:t>relevant procedure information, or deleted inapplicable</w:t>
      </w:r>
      <w:r w:rsidR="00241957">
        <w:rPr>
          <w:rFonts w:cstheme="minorHAnsi"/>
          <w:bCs/>
          <w:color w:val="FF0000"/>
        </w:rPr>
        <w:t xml:space="preserve"> information</w:t>
      </w:r>
      <w:r w:rsidR="008E3A6A" w:rsidRPr="002D6943">
        <w:rPr>
          <w:rFonts w:cstheme="minorHAnsi"/>
          <w:bCs/>
          <w:color w:val="FF0000"/>
        </w:rPr>
        <w:t>;</w:t>
      </w:r>
      <w:r w:rsidRPr="002D6943">
        <w:rPr>
          <w:rFonts w:cstheme="minorHAnsi"/>
          <w:bCs/>
          <w:color w:val="FF0000"/>
        </w:rPr>
        <w:t xml:space="preserve"> and </w:t>
      </w:r>
    </w:p>
    <w:p w14:paraId="489152BA" w14:textId="77777777" w:rsidR="008E3A6A" w:rsidRDefault="00B02067" w:rsidP="002A4CE3">
      <w:pPr>
        <w:spacing w:before="120" w:after="120"/>
        <w:rPr>
          <w:rFonts w:cstheme="minorHAnsi"/>
          <w:b/>
          <w:color w:val="FF0000"/>
        </w:rPr>
      </w:pPr>
      <w:r w:rsidRPr="00B02067">
        <w:rPr>
          <w:rFonts w:cstheme="minorHAnsi"/>
          <w:b/>
          <w:color w:val="FF0000"/>
        </w:rPr>
        <w:t xml:space="preserve">2) SOP has been signed and dated by the PI and relevant lab personnel. </w:t>
      </w:r>
    </w:p>
    <w:p w14:paraId="4A59B5C1" w14:textId="16B62021" w:rsidR="00B02067" w:rsidRPr="002D6943" w:rsidRDefault="00B02067" w:rsidP="00C02962">
      <w:pPr>
        <w:spacing w:before="120" w:after="120" w:line="288" w:lineRule="auto"/>
        <w:rPr>
          <w:rFonts w:cstheme="minorHAnsi"/>
          <w:bCs/>
          <w:color w:val="FF0000"/>
        </w:rPr>
      </w:pPr>
      <w:r w:rsidRPr="002D6943">
        <w:rPr>
          <w:rFonts w:cstheme="minorHAnsi"/>
          <w:bCs/>
          <w:color w:val="FF0000"/>
        </w:rPr>
        <w:t xml:space="preserve">Use </w:t>
      </w:r>
      <w:r w:rsidR="008E3A6A" w:rsidRPr="002D6943">
        <w:rPr>
          <w:rFonts w:cstheme="minorHAnsi"/>
          <w:bCs/>
          <w:color w:val="FF0000"/>
        </w:rPr>
        <w:t>s</w:t>
      </w:r>
      <w:r w:rsidRPr="002D6943">
        <w:rPr>
          <w:rFonts w:cstheme="minorHAnsi"/>
          <w:bCs/>
          <w:color w:val="FF0000"/>
        </w:rPr>
        <w:t xml:space="preserve">afety </w:t>
      </w:r>
      <w:r w:rsidR="008E3A6A" w:rsidRPr="002D6943">
        <w:rPr>
          <w:rFonts w:cstheme="minorHAnsi"/>
          <w:bCs/>
          <w:color w:val="FF0000"/>
        </w:rPr>
        <w:t>d</w:t>
      </w:r>
      <w:r w:rsidRPr="002D6943">
        <w:rPr>
          <w:rFonts w:cstheme="minorHAnsi"/>
          <w:bCs/>
          <w:color w:val="FF0000"/>
        </w:rPr>
        <w:t xml:space="preserve">ata </w:t>
      </w:r>
      <w:r w:rsidR="008E3A6A" w:rsidRPr="002D6943">
        <w:rPr>
          <w:rFonts w:cstheme="minorHAnsi"/>
          <w:bCs/>
          <w:color w:val="FF0000"/>
        </w:rPr>
        <w:t>s</w:t>
      </w:r>
      <w:r w:rsidRPr="002D6943">
        <w:rPr>
          <w:rFonts w:cstheme="minorHAnsi"/>
          <w:bCs/>
          <w:color w:val="FF0000"/>
        </w:rPr>
        <w:t>heets (SDSs) as a resource for chemical-specific information.</w:t>
      </w:r>
      <w:r w:rsidR="008E3A6A" w:rsidRPr="002D6943">
        <w:rPr>
          <w:rFonts w:cstheme="minorHAnsi"/>
          <w:bCs/>
          <w:color w:val="FF0000"/>
        </w:rPr>
        <w:t xml:space="preserve"> </w:t>
      </w:r>
      <w:r w:rsidR="00C126A1">
        <w:rPr>
          <w:rFonts w:cstheme="minorHAnsi"/>
          <w:bCs/>
          <w:color w:val="FF0000"/>
        </w:rPr>
        <w:t>Text highlighted in gray indicates where information should be added or edited. Delete</w:t>
      </w:r>
      <w:r w:rsidR="008E3A6A" w:rsidRPr="002D6943">
        <w:rPr>
          <w:rFonts w:cstheme="minorHAnsi"/>
          <w:bCs/>
          <w:color w:val="FF0000"/>
        </w:rPr>
        <w:t xml:space="preserve"> </w:t>
      </w:r>
      <w:r w:rsidR="00241957">
        <w:rPr>
          <w:rFonts w:cstheme="minorHAnsi"/>
          <w:bCs/>
          <w:color w:val="FF0000"/>
        </w:rPr>
        <w:t>all</w:t>
      </w:r>
      <w:r w:rsidR="008E3A6A" w:rsidRPr="002D6943">
        <w:rPr>
          <w:rFonts w:cstheme="minorHAnsi"/>
          <w:bCs/>
          <w:color w:val="FF0000"/>
        </w:rPr>
        <w:t xml:space="preserve"> </w:t>
      </w:r>
      <w:r w:rsidR="004B48EA" w:rsidRPr="002D6943">
        <w:rPr>
          <w:rFonts w:cstheme="minorHAnsi"/>
          <w:bCs/>
          <w:color w:val="FF0000"/>
        </w:rPr>
        <w:t xml:space="preserve">instructions </w:t>
      </w:r>
      <w:r w:rsidR="00C126A1">
        <w:rPr>
          <w:rFonts w:cstheme="minorHAnsi"/>
          <w:bCs/>
          <w:color w:val="FF0000"/>
        </w:rPr>
        <w:t xml:space="preserve">in </w:t>
      </w:r>
      <w:r w:rsidR="00680E30">
        <w:rPr>
          <w:rFonts w:cstheme="minorHAnsi"/>
          <w:bCs/>
          <w:color w:val="FF0000"/>
        </w:rPr>
        <w:t xml:space="preserve">red text </w:t>
      </w:r>
      <w:r w:rsidR="004B48EA" w:rsidRPr="002D6943">
        <w:rPr>
          <w:rFonts w:cstheme="minorHAnsi"/>
          <w:bCs/>
          <w:color w:val="FF0000"/>
        </w:rPr>
        <w:t xml:space="preserve">and </w:t>
      </w:r>
      <w:r w:rsidR="008E3A6A" w:rsidRPr="002D6943">
        <w:rPr>
          <w:rFonts w:cstheme="minorHAnsi"/>
          <w:bCs/>
          <w:color w:val="FF0000"/>
        </w:rPr>
        <w:t>“Draft” watermark after the SOP is approved</w:t>
      </w:r>
      <w:r w:rsidR="00241957">
        <w:rPr>
          <w:rFonts w:cstheme="minorHAnsi"/>
          <w:bCs/>
          <w:color w:val="FF0000"/>
        </w:rPr>
        <w:t xml:space="preserve"> by PI</w:t>
      </w:r>
      <w:r w:rsidR="008E3A6A" w:rsidRPr="002D6943">
        <w:rPr>
          <w:rFonts w:cstheme="minorHAnsi"/>
          <w:bCs/>
          <w:color w:val="FF0000"/>
        </w:rPr>
        <w:t>.</w:t>
      </w:r>
      <w:r w:rsidR="00B35108">
        <w:rPr>
          <w:rFonts w:cstheme="minorHAnsi"/>
          <w:bCs/>
          <w:color w:val="FF0000"/>
        </w:rPr>
        <w:t xml:space="preserve"> </w:t>
      </w:r>
      <w:r w:rsidR="00B35108" w:rsidRPr="00B35108">
        <w:rPr>
          <w:rFonts w:cstheme="minorHAnsi"/>
          <w:bCs/>
          <w:color w:val="FF0000"/>
        </w:rPr>
        <w:t xml:space="preserve">Information contained in some SDSs may not be fully accurate and/or may be more relevant to the properties of the bulk material rather than the nano-sized particles. Completion of a risk assessment is </w:t>
      </w:r>
      <w:r w:rsidR="00B35108" w:rsidRPr="00B35108">
        <w:rPr>
          <w:rFonts w:cstheme="minorHAnsi"/>
          <w:b/>
          <w:color w:val="FF0000"/>
        </w:rPr>
        <w:t>strongly recommended</w:t>
      </w:r>
      <w:r w:rsidR="00B35108" w:rsidRPr="00B35108">
        <w:rPr>
          <w:rFonts w:cstheme="minorHAnsi"/>
          <w:bCs/>
          <w:color w:val="FF0000"/>
        </w:rPr>
        <w:t xml:space="preserve"> prior to work that involves any nanomaterial. The </w:t>
      </w:r>
      <w:hyperlink r:id="rId8" w:history="1">
        <w:r w:rsidR="00B35108" w:rsidRPr="00B35108">
          <w:rPr>
            <w:rStyle w:val="Hyperlink"/>
            <w:rFonts w:cstheme="minorHAnsi"/>
            <w:bCs/>
          </w:rPr>
          <w:t>UW Laboratory Risk Assessment Tool</w:t>
        </w:r>
      </w:hyperlink>
      <w:r w:rsidR="00B35108" w:rsidRPr="00B35108">
        <w:rPr>
          <w:rFonts w:cstheme="minorHAnsi"/>
          <w:bCs/>
          <w:color w:val="FF0000"/>
        </w:rPr>
        <w:t xml:space="preserve"> is available to conduct this assessment.</w:t>
      </w:r>
      <w:r w:rsidR="00B35108">
        <w:rPr>
          <w:rFonts w:cstheme="minorHAnsi"/>
          <w:b/>
          <w:color w:val="FF0000"/>
        </w:rPr>
        <w:t xml:space="preserve"> </w:t>
      </w:r>
    </w:p>
    <w:p w14:paraId="304A627F" w14:textId="77777777" w:rsidR="00B35108" w:rsidRPr="00C02962" w:rsidRDefault="00571048" w:rsidP="00C02962">
      <w:pPr>
        <w:spacing w:before="120" w:after="120"/>
        <w:jc w:val="center"/>
        <w:rPr>
          <w:rFonts w:eastAsiaTheme="minorEastAsia"/>
          <w:sz w:val="48"/>
          <w:szCs w:val="48"/>
        </w:rPr>
      </w:pPr>
      <w:r w:rsidRPr="00C02962">
        <w:rPr>
          <w:rFonts w:eastAsiaTheme="minorEastAsia" w:cstheme="minorHAnsi"/>
          <w:sz w:val="48"/>
          <w:szCs w:val="48"/>
        </w:rPr>
        <w:t>Standard Operating Procedur</w:t>
      </w:r>
      <w:r w:rsidR="00AC1C49" w:rsidRPr="00C02962">
        <w:rPr>
          <w:rFonts w:eastAsiaTheme="minorEastAsia" w:cstheme="minorHAnsi"/>
          <w:sz w:val="48"/>
          <w:szCs w:val="48"/>
        </w:rPr>
        <w:t>e</w:t>
      </w:r>
      <w:r w:rsidR="00266504" w:rsidRPr="00C02962">
        <w:rPr>
          <w:rFonts w:eastAsiaTheme="minorEastAsia" w:cstheme="minorHAnsi"/>
          <w:sz w:val="48"/>
          <w:szCs w:val="48"/>
        </w:rPr>
        <w:t xml:space="preserve"> </w:t>
      </w:r>
    </w:p>
    <w:p w14:paraId="62436E04" w14:textId="3B7C22B2" w:rsidR="00C200BA" w:rsidRPr="00C02962" w:rsidRDefault="00B35108" w:rsidP="00B93987">
      <w:pPr>
        <w:spacing w:before="120" w:after="120"/>
        <w:jc w:val="center"/>
        <w:rPr>
          <w:rFonts w:eastAsiaTheme="minorEastAsia" w:cstheme="minorHAnsi"/>
          <w:sz w:val="48"/>
          <w:szCs w:val="48"/>
        </w:rPr>
      </w:pPr>
      <w:r w:rsidRPr="00C02962">
        <w:rPr>
          <w:rFonts w:eastAsiaTheme="minorEastAsia" w:cstheme="minorHAnsi"/>
          <w:sz w:val="48"/>
          <w:szCs w:val="48"/>
        </w:rPr>
        <w:t>Nanomaterial(s)</w:t>
      </w:r>
    </w:p>
    <w:p w14:paraId="1493C564" w14:textId="03D01F0A" w:rsidR="00B35108" w:rsidRPr="00B35108" w:rsidRDefault="00B35108" w:rsidP="00B35108">
      <w:pPr>
        <w:spacing w:before="120" w:after="120"/>
        <w:jc w:val="center"/>
        <w:rPr>
          <w:rFonts w:cstheme="minorHAnsi"/>
          <w:sz w:val="36"/>
          <w:szCs w:val="36"/>
          <w:u w:val="single"/>
        </w:rPr>
      </w:pPr>
      <w:r w:rsidRPr="00B35108">
        <w:rPr>
          <w:rFonts w:cstheme="minorHAnsi"/>
          <w:b/>
          <w:sz w:val="20"/>
          <w:szCs w:val="20"/>
          <w:highlight w:val="lightGray"/>
        </w:rPr>
        <w:t>REQUIRED - Lis</w:t>
      </w:r>
      <w:r w:rsidRPr="00B35108">
        <w:rPr>
          <w:rFonts w:cstheme="minorHAnsi"/>
          <w:b/>
          <w:i/>
          <w:sz w:val="20"/>
          <w:szCs w:val="20"/>
          <w:highlight w:val="lightGray"/>
        </w:rPr>
        <w:t xml:space="preserve">t chemical(s) and CAS numbers </w:t>
      </w:r>
      <w:proofErr w:type="gramStart"/>
      <w:r w:rsidRPr="00B35108">
        <w:rPr>
          <w:rFonts w:cstheme="minorHAnsi"/>
          <w:b/>
          <w:i/>
          <w:sz w:val="20"/>
          <w:szCs w:val="20"/>
          <w:highlight w:val="lightGray"/>
        </w:rPr>
        <w:t>here</w:t>
      </w:r>
      <w:proofErr w:type="gramEnd"/>
    </w:p>
    <w:p w14:paraId="03FBB708" w14:textId="1A6ACF1D" w:rsidR="00411845" w:rsidRPr="00C126A1" w:rsidRDefault="00C126A1" w:rsidP="002D6943">
      <w:pPr>
        <w:pStyle w:val="Heading1"/>
      </w:pPr>
      <w:r w:rsidRPr="00A4239F">
        <w:t>Section</w:t>
      </w:r>
      <w:r w:rsidRPr="00272300">
        <w:t xml:space="preserve"> </w:t>
      </w:r>
      <w:r>
        <w:t>1</w:t>
      </w:r>
      <w:r w:rsidRPr="00272300">
        <w:t xml:space="preserve"> –</w:t>
      </w:r>
      <w:r>
        <w:t xml:space="preserve"> Lab-Specific Information</w:t>
      </w:r>
    </w:p>
    <w:p w14:paraId="1EC303BF" w14:textId="77777777" w:rsidR="00925207" w:rsidRPr="00A44986" w:rsidRDefault="00925207" w:rsidP="00925207">
      <w:pPr>
        <w:ind w:left="360"/>
      </w:pPr>
      <w:r w:rsidRPr="00A44986">
        <w:rPr>
          <w:rFonts w:cstheme="minorHAnsi"/>
          <w:b/>
        </w:rPr>
        <w:t>Building/Room(s) covered by this SOP:</w:t>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3"/>
            <w:enabled/>
            <w:calcOnExit w:val="0"/>
            <w:statusText w:type="text" w:val="Building/room"/>
            <w:textInput/>
          </w:ffData>
        </w:fldChar>
      </w:r>
      <w:bookmarkStart w:id="0" w:name="Text3"/>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bookmarkEnd w:id="0"/>
    </w:p>
    <w:p w14:paraId="3A738BCE" w14:textId="77777777" w:rsidR="00925207" w:rsidRPr="00A44986" w:rsidRDefault="00925207" w:rsidP="00925207">
      <w:pPr>
        <w:ind w:left="360"/>
        <w:rPr>
          <w:b/>
        </w:rPr>
      </w:pPr>
      <w:r w:rsidRPr="00A44986">
        <w:rPr>
          <w:b/>
        </w:rPr>
        <w:t>Unit or department:</w:t>
      </w:r>
      <w:r w:rsidRPr="00A44986">
        <w:rPr>
          <w:b/>
        </w:rPr>
        <w:tab/>
      </w:r>
      <w:r w:rsidRPr="00A44986">
        <w:rPr>
          <w:b/>
        </w:rPr>
        <w:tab/>
      </w:r>
      <w:r w:rsidRPr="00A44986">
        <w:rPr>
          <w:b/>
        </w:rPr>
        <w:tab/>
      </w:r>
      <w:r w:rsidRPr="00A44986">
        <w:rPr>
          <w:b/>
        </w:rPr>
        <w:tab/>
      </w:r>
      <w:r w:rsidRPr="00A44986">
        <w:rPr>
          <w:b/>
        </w:rPr>
        <w:tab/>
      </w:r>
      <w:r w:rsidRPr="00A44986">
        <w:rPr>
          <w:b/>
        </w:rPr>
        <w:fldChar w:fldCharType="begin">
          <w:ffData>
            <w:name w:val="Text4"/>
            <w:enabled/>
            <w:calcOnExit w:val="0"/>
            <w:statusText w:type="text" w:val="unit or department"/>
            <w:textInput/>
          </w:ffData>
        </w:fldChar>
      </w:r>
      <w:bookmarkStart w:id="1" w:name="Text4"/>
      <w:r w:rsidRPr="00A44986">
        <w:rPr>
          <w:b/>
        </w:rPr>
        <w:instrText xml:space="preserve"> FORMTEXT </w:instrText>
      </w:r>
      <w:r w:rsidRPr="00A44986">
        <w:rPr>
          <w:b/>
        </w:rPr>
      </w:r>
      <w:r w:rsidRPr="00A44986">
        <w:rPr>
          <w:b/>
        </w:rPr>
        <w:fldChar w:fldCharType="separate"/>
      </w:r>
      <w:r w:rsidRPr="00A44986">
        <w:rPr>
          <w:b/>
          <w:noProof/>
        </w:rPr>
        <w:t> </w:t>
      </w:r>
      <w:r w:rsidRPr="00A44986">
        <w:rPr>
          <w:b/>
          <w:noProof/>
        </w:rPr>
        <w:t> </w:t>
      </w:r>
      <w:r w:rsidRPr="00A44986">
        <w:rPr>
          <w:b/>
          <w:noProof/>
        </w:rPr>
        <w:t> </w:t>
      </w:r>
      <w:r w:rsidRPr="00A44986">
        <w:rPr>
          <w:b/>
          <w:noProof/>
        </w:rPr>
        <w:t> </w:t>
      </w:r>
      <w:r w:rsidRPr="00A44986">
        <w:rPr>
          <w:b/>
          <w:noProof/>
        </w:rPr>
        <w:t> </w:t>
      </w:r>
      <w:r w:rsidRPr="00A44986">
        <w:rPr>
          <w:b/>
        </w:rPr>
        <w:fldChar w:fldCharType="end"/>
      </w:r>
      <w:bookmarkEnd w:id="1"/>
    </w:p>
    <w:p w14:paraId="7DC73A5E" w14:textId="77777777" w:rsidR="00925207" w:rsidRPr="00A44986" w:rsidRDefault="00925207" w:rsidP="00925207">
      <w:pPr>
        <w:ind w:left="360"/>
        <w:rPr>
          <w:rFonts w:cstheme="minorHAnsi"/>
          <w:b/>
        </w:rPr>
      </w:pPr>
      <w:r w:rsidRPr="00A44986">
        <w:rPr>
          <w:rFonts w:cstheme="minorHAnsi"/>
          <w:b/>
        </w:rPr>
        <w:t>Principal Investigator Name:</w:t>
      </w:r>
      <w:r w:rsidRPr="00A44986">
        <w:rPr>
          <w:rFonts w:cstheme="minorHAnsi"/>
          <w:b/>
        </w:rPr>
        <w:tab/>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5"/>
            <w:enabled/>
            <w:calcOnExit w:val="0"/>
            <w:statusText w:type="text" w:val="PI name"/>
            <w:textInput/>
          </w:ffData>
        </w:fldChar>
      </w:r>
      <w:bookmarkStart w:id="2" w:name="Text5"/>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bookmarkEnd w:id="2"/>
    </w:p>
    <w:p w14:paraId="5F1734DD" w14:textId="77777777" w:rsidR="00925207" w:rsidRPr="00A44986" w:rsidRDefault="00925207" w:rsidP="00925207">
      <w:pPr>
        <w:ind w:left="360"/>
        <w:rPr>
          <w:rFonts w:cstheme="minorHAnsi"/>
          <w:b/>
        </w:rPr>
      </w:pPr>
      <w:r w:rsidRPr="00A44986">
        <w:rPr>
          <w:rFonts w:cstheme="minorHAnsi"/>
          <w:b/>
        </w:rPr>
        <w:t xml:space="preserve">Principal Investigator Signature/Date: </w:t>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6"/>
            <w:enabled/>
            <w:calcOnExit w:val="0"/>
            <w:statusText w:type="text" w:val="PI signature/date"/>
            <w:textInput/>
          </w:ffData>
        </w:fldChar>
      </w:r>
      <w:bookmarkStart w:id="3" w:name="Text6"/>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bookmarkEnd w:id="3"/>
    </w:p>
    <w:p w14:paraId="1853E0EC" w14:textId="77777777" w:rsidR="00925207" w:rsidRPr="00942754" w:rsidRDefault="00925207" w:rsidP="00C02962">
      <w:pPr>
        <w:ind w:left="360"/>
        <w:rPr>
          <w:rFonts w:cstheme="minorHAnsi"/>
          <w:b/>
        </w:rPr>
      </w:pPr>
      <w:r w:rsidRPr="00942754">
        <w:rPr>
          <w:rFonts w:cstheme="minorHAnsi"/>
          <w:b/>
        </w:rPr>
        <w:t xml:space="preserve">This SOP was created by (if not PI): </w:t>
      </w:r>
      <w:r w:rsidRPr="00942754">
        <w:rPr>
          <w:rFonts w:cstheme="minorHAnsi"/>
          <w:b/>
        </w:rPr>
        <w:tab/>
      </w:r>
      <w:r w:rsidRPr="00942754">
        <w:rPr>
          <w:rFonts w:cstheme="minorHAnsi"/>
          <w:b/>
        </w:rPr>
        <w:tab/>
      </w:r>
      <w:r w:rsidRPr="00942754">
        <w:rPr>
          <w:rFonts w:cstheme="minorHAnsi"/>
          <w:b/>
        </w:rPr>
        <w:tab/>
      </w:r>
      <w:r w:rsidRPr="00942754">
        <w:rPr>
          <w:rFonts w:cstheme="minorHAnsi"/>
          <w:b/>
        </w:rPr>
        <w:tab/>
      </w:r>
      <w:r w:rsidRPr="00942754">
        <w:rPr>
          <w:rFonts w:cstheme="minorHAnsi"/>
          <w:b/>
        </w:rPr>
        <w:fldChar w:fldCharType="begin">
          <w:ffData>
            <w:name w:val="Text7"/>
            <w:enabled/>
            <w:calcOnExit w:val="0"/>
            <w:statusText w:type="text" w:val="SOP was created by (name/title/date/signature)"/>
            <w:textInput/>
          </w:ffData>
        </w:fldChar>
      </w:r>
      <w:bookmarkStart w:id="4" w:name="Text7"/>
      <w:r w:rsidRPr="00942754">
        <w:rPr>
          <w:rFonts w:cstheme="minorHAnsi"/>
          <w:b/>
        </w:rPr>
        <w:instrText xml:space="preserve"> FORMTEXT </w:instrText>
      </w:r>
      <w:r w:rsidRPr="00942754">
        <w:rPr>
          <w:rFonts w:cstheme="minorHAnsi"/>
          <w:b/>
        </w:rPr>
      </w:r>
      <w:r w:rsidRPr="00942754">
        <w:rPr>
          <w:rFonts w:cstheme="minorHAnsi"/>
          <w:b/>
        </w:rPr>
        <w:fldChar w:fldCharType="separate"/>
      </w:r>
      <w:r w:rsidRPr="00C02962">
        <w:rPr>
          <w:rFonts w:cstheme="minorHAnsi"/>
          <w:b/>
        </w:rPr>
        <w:t> </w:t>
      </w:r>
      <w:r w:rsidRPr="00C02962">
        <w:rPr>
          <w:rFonts w:cstheme="minorHAnsi"/>
          <w:b/>
        </w:rPr>
        <w:t> </w:t>
      </w:r>
      <w:r w:rsidRPr="00C02962">
        <w:rPr>
          <w:rFonts w:cstheme="minorHAnsi"/>
          <w:b/>
        </w:rPr>
        <w:t> </w:t>
      </w:r>
      <w:r w:rsidRPr="00C02962">
        <w:rPr>
          <w:rFonts w:cstheme="minorHAnsi"/>
          <w:b/>
        </w:rPr>
        <w:t> </w:t>
      </w:r>
      <w:r w:rsidRPr="00C02962">
        <w:rPr>
          <w:rFonts w:cstheme="minorHAnsi"/>
          <w:b/>
        </w:rPr>
        <w:t> </w:t>
      </w:r>
      <w:r w:rsidRPr="00942754">
        <w:rPr>
          <w:rFonts w:cstheme="minorHAnsi"/>
          <w:b/>
        </w:rPr>
        <w:fldChar w:fldCharType="end"/>
      </w:r>
      <w:bookmarkEnd w:id="4"/>
    </w:p>
    <w:p w14:paraId="5715EC11" w14:textId="37409DDD" w:rsidR="00925207" w:rsidRDefault="00925207" w:rsidP="00925207">
      <w:pPr>
        <w:spacing w:after="0" w:line="240" w:lineRule="auto"/>
        <w:ind w:left="360"/>
        <w:rPr>
          <w:b/>
        </w:rPr>
      </w:pPr>
      <w:r w:rsidRPr="00A44986">
        <w:rPr>
          <w:b/>
        </w:rPr>
        <w:t>Name/Title/Date/Signature</w:t>
      </w:r>
      <w:r w:rsidR="00942754">
        <w:rPr>
          <w:b/>
        </w:rPr>
        <w:tab/>
      </w:r>
      <w:r w:rsidR="00942754">
        <w:rPr>
          <w:b/>
        </w:rPr>
        <w:tab/>
      </w:r>
      <w:r w:rsidR="00942754">
        <w:rPr>
          <w:b/>
        </w:rPr>
        <w:tab/>
      </w:r>
      <w:r w:rsidR="00942754">
        <w:rPr>
          <w:b/>
        </w:rPr>
        <w:tab/>
      </w:r>
      <w:r w:rsidR="00942754" w:rsidRPr="00942754">
        <w:rPr>
          <w:rFonts w:cstheme="minorHAnsi"/>
          <w:b/>
        </w:rPr>
        <w:fldChar w:fldCharType="begin">
          <w:ffData>
            <w:name w:val="Text7"/>
            <w:enabled/>
            <w:calcOnExit w:val="0"/>
            <w:statusText w:type="text" w:val="SOP was created by (name/title/date/signature)"/>
            <w:textInput/>
          </w:ffData>
        </w:fldChar>
      </w:r>
      <w:r w:rsidR="00942754" w:rsidRPr="00942754">
        <w:rPr>
          <w:rFonts w:cstheme="minorHAnsi"/>
          <w:b/>
        </w:rPr>
        <w:instrText xml:space="preserve"> FORMTEXT </w:instrText>
      </w:r>
      <w:r w:rsidR="00942754" w:rsidRPr="00942754">
        <w:rPr>
          <w:rFonts w:cstheme="minorHAnsi"/>
          <w:b/>
        </w:rPr>
      </w:r>
      <w:r w:rsidR="00942754" w:rsidRPr="00942754">
        <w:rPr>
          <w:rFonts w:cstheme="minorHAnsi"/>
          <w:b/>
        </w:rPr>
        <w:fldChar w:fldCharType="separate"/>
      </w:r>
      <w:r w:rsidR="00942754" w:rsidRPr="00052614">
        <w:rPr>
          <w:rFonts w:cstheme="minorHAnsi"/>
          <w:b/>
        </w:rPr>
        <w:t> </w:t>
      </w:r>
      <w:r w:rsidR="00942754" w:rsidRPr="00052614">
        <w:rPr>
          <w:rFonts w:cstheme="minorHAnsi"/>
          <w:b/>
        </w:rPr>
        <w:t> </w:t>
      </w:r>
      <w:r w:rsidR="00942754" w:rsidRPr="00052614">
        <w:rPr>
          <w:rFonts w:cstheme="minorHAnsi"/>
          <w:b/>
        </w:rPr>
        <w:t> </w:t>
      </w:r>
      <w:r w:rsidR="00942754" w:rsidRPr="00052614">
        <w:rPr>
          <w:rFonts w:cstheme="minorHAnsi"/>
          <w:b/>
        </w:rPr>
        <w:t> </w:t>
      </w:r>
      <w:r w:rsidR="00942754" w:rsidRPr="00052614">
        <w:rPr>
          <w:rFonts w:cstheme="minorHAnsi"/>
          <w:b/>
        </w:rPr>
        <w:t> </w:t>
      </w:r>
      <w:r w:rsidR="00942754" w:rsidRPr="00942754">
        <w:rPr>
          <w:rFonts w:cstheme="minorHAnsi"/>
          <w:b/>
        </w:rPr>
        <w:fldChar w:fldCharType="end"/>
      </w:r>
    </w:p>
    <w:p w14:paraId="6CE646E1" w14:textId="77777777" w:rsidR="00925207" w:rsidRPr="00925207" w:rsidRDefault="00925207" w:rsidP="00925207">
      <w:pPr>
        <w:spacing w:after="0" w:line="240" w:lineRule="auto"/>
        <w:ind w:left="360"/>
        <w:rPr>
          <w:b/>
        </w:rPr>
      </w:pPr>
    </w:p>
    <w:p w14:paraId="4AFE5863" w14:textId="3AD9F843" w:rsidR="00411845" w:rsidRDefault="00411845" w:rsidP="00A4239F">
      <w:pPr>
        <w:pStyle w:val="Heading1"/>
      </w:pPr>
      <w:r w:rsidRPr="00A4239F">
        <w:t>Section</w:t>
      </w:r>
      <w:r w:rsidRPr="00272300">
        <w:t xml:space="preserve"> </w:t>
      </w:r>
      <w:r w:rsidR="00C126A1">
        <w:t>2</w:t>
      </w:r>
      <w:r w:rsidRPr="00272300">
        <w:t xml:space="preserve"> –</w:t>
      </w:r>
      <w:r w:rsidR="006B71C4">
        <w:t xml:space="preserve"> </w:t>
      </w:r>
      <w:r w:rsidR="00C126A1">
        <w:t>H</w:t>
      </w:r>
      <w:r w:rsidR="00B70C60">
        <w:t>azards</w:t>
      </w:r>
    </w:p>
    <w:p w14:paraId="2F08584A" w14:textId="51ADD583" w:rsidR="00EE6C25" w:rsidRPr="00EE6C25" w:rsidRDefault="0051609A" w:rsidP="00EE6C25">
      <w:pPr>
        <w:spacing w:after="120" w:line="240" w:lineRule="auto"/>
        <w:rPr>
          <w:rFonts w:cs="Arial"/>
          <w:b/>
        </w:rPr>
      </w:pPr>
      <w:r>
        <w:rPr>
          <w:rFonts w:cs="Arial"/>
        </w:rPr>
        <w:fldChar w:fldCharType="begin">
          <w:ffData>
            <w:name w:val=""/>
            <w:enabled/>
            <w:calcOnExit w:val="0"/>
            <w:textInput>
              <w:default w:val="REQUIRED -Identify the stock chemicals, intermediates, final compounds and wastes involved, and such factors as use of catalysts or inert compounds."/>
            </w:textInput>
          </w:ffData>
        </w:fldChar>
      </w:r>
      <w:r>
        <w:rPr>
          <w:rFonts w:cs="Arial"/>
        </w:rPr>
        <w:instrText xml:space="preserve"> FORMTEXT </w:instrText>
      </w:r>
      <w:r>
        <w:rPr>
          <w:rFonts w:cs="Arial"/>
        </w:rPr>
      </w:r>
      <w:r>
        <w:rPr>
          <w:rFonts w:cs="Arial"/>
        </w:rPr>
        <w:fldChar w:fldCharType="separate"/>
      </w:r>
      <w:r>
        <w:rPr>
          <w:rFonts w:cs="Arial"/>
          <w:noProof/>
        </w:rPr>
        <w:t>REQUIRED -Identify the stock chemicals, intermediates, final compounds and wastes involved, and such factors as use of catalysts or inert compounds.</w:t>
      </w:r>
      <w:r>
        <w:rPr>
          <w:rFonts w:cs="Arial"/>
        </w:rPr>
        <w:fldChar w:fldCharType="end"/>
      </w:r>
      <w:r w:rsidR="00EE6C25" w:rsidRPr="00EE6C25">
        <w:rPr>
          <w:rFonts w:cs="Arial"/>
          <w:b/>
          <w:color w:val="FF0000"/>
          <w:sz w:val="20"/>
          <w:szCs w:val="20"/>
        </w:rPr>
        <w:t xml:space="preserve"> </w:t>
      </w:r>
    </w:p>
    <w:bookmarkStart w:id="5" w:name="_Hlk103692781"/>
    <w:p w14:paraId="5A0690EF" w14:textId="7F732F56" w:rsidR="0051609A" w:rsidRDefault="00803B4B" w:rsidP="0013146F">
      <w:pPr>
        <w:spacing w:before="120" w:after="120" w:line="288" w:lineRule="auto"/>
        <w:rPr>
          <w:rFonts w:cs="Arial"/>
          <w:b/>
          <w:color w:val="FF0000"/>
          <w:sz w:val="20"/>
          <w:szCs w:val="20"/>
        </w:rPr>
      </w:pPr>
      <w:sdt>
        <w:sdtPr>
          <w:rPr>
            <w:rFonts w:cs="Arial"/>
            <w:b/>
            <w:color w:val="FF0000"/>
            <w:sz w:val="20"/>
            <w:szCs w:val="20"/>
          </w:rPr>
          <w:id w:val="-989172796"/>
          <w:placeholder>
            <w:docPart w:val="DefaultPlaceholder_-1854013440"/>
          </w:placeholder>
        </w:sdtPr>
        <w:sdtEndPr/>
        <w:sdtContent>
          <w:r w:rsidR="00266504">
            <w:rPr>
              <w:rFonts w:cs="Arial"/>
            </w:rPr>
            <w:fldChar w:fldCharType="begin">
              <w:ffData>
                <w:name w:val=""/>
                <w:enabled/>
                <w:calcOnExit w:val="0"/>
                <w:textInput>
                  <w:default w:val="REQUIRED - Describe hazards associated with this/these chemicals"/>
                </w:textInput>
              </w:ffData>
            </w:fldChar>
          </w:r>
          <w:r w:rsidR="00266504">
            <w:rPr>
              <w:rFonts w:cs="Arial"/>
            </w:rPr>
            <w:instrText xml:space="preserve"> FORMTEXT </w:instrText>
          </w:r>
          <w:r w:rsidR="00266504">
            <w:rPr>
              <w:rFonts w:cs="Arial"/>
            </w:rPr>
          </w:r>
          <w:r w:rsidR="00266504">
            <w:rPr>
              <w:rFonts w:cs="Arial"/>
            </w:rPr>
            <w:fldChar w:fldCharType="separate"/>
          </w:r>
          <w:r w:rsidR="00266504">
            <w:rPr>
              <w:rFonts w:cs="Arial"/>
              <w:noProof/>
            </w:rPr>
            <w:t>REQUIRED - Describe hazards associated with this/these chemicals</w:t>
          </w:r>
          <w:r w:rsidR="00266504">
            <w:rPr>
              <w:rFonts w:cs="Arial"/>
            </w:rPr>
            <w:fldChar w:fldCharType="end"/>
          </w:r>
        </w:sdtContent>
      </w:sdt>
      <w:bookmarkEnd w:id="5"/>
    </w:p>
    <w:p w14:paraId="2C0660C5" w14:textId="77777777" w:rsidR="00B35108" w:rsidRPr="00B35108" w:rsidRDefault="00B35108" w:rsidP="00B35108">
      <w:pPr>
        <w:spacing w:before="120" w:after="120" w:line="288" w:lineRule="auto"/>
        <w:rPr>
          <w:sz w:val="20"/>
          <w:szCs w:val="20"/>
        </w:rPr>
      </w:pPr>
      <w:r w:rsidRPr="00B35108">
        <w:rPr>
          <w:sz w:val="20"/>
          <w:szCs w:val="20"/>
        </w:rPr>
        <w:t>Nanoparticles (NPs) are defined as a sub-classification of ultrafine particles with lengths in two or three dimensions greater than 0.001 micrometer (1 nanometer) and smaller than about 0.2 micrometer (200 nanometers).</w:t>
      </w:r>
    </w:p>
    <w:p w14:paraId="47AE668C" w14:textId="50B87544" w:rsidR="00B35108" w:rsidRPr="00B35108" w:rsidRDefault="00B35108" w:rsidP="002D6943">
      <w:pPr>
        <w:spacing w:before="120" w:after="120" w:line="288" w:lineRule="auto"/>
        <w:rPr>
          <w:sz w:val="20"/>
          <w:szCs w:val="20"/>
        </w:rPr>
      </w:pPr>
      <w:r w:rsidRPr="00B35108">
        <w:rPr>
          <w:sz w:val="20"/>
          <w:szCs w:val="20"/>
        </w:rPr>
        <w:t xml:space="preserve">Nanoparticles may be either organic or inorganic in nature. </w:t>
      </w:r>
      <w:r w:rsidRPr="00B35108">
        <w:rPr>
          <w:rFonts w:cs="Arial"/>
          <w:sz w:val="20"/>
          <w:szCs w:val="20"/>
        </w:rPr>
        <w:t xml:space="preserve">Nanoparticles can be composed of many different base materials and may be of different shapes </w:t>
      </w:r>
      <w:proofErr w:type="gramStart"/>
      <w:r w:rsidRPr="00B35108">
        <w:rPr>
          <w:rFonts w:cs="Arial"/>
          <w:sz w:val="20"/>
          <w:szCs w:val="20"/>
        </w:rPr>
        <w:t>including:</w:t>
      </w:r>
      <w:proofErr w:type="gramEnd"/>
      <w:r w:rsidRPr="00B35108">
        <w:rPr>
          <w:rFonts w:cs="Arial"/>
          <w:sz w:val="20"/>
          <w:szCs w:val="20"/>
        </w:rPr>
        <w:t xml:space="preserve"> nanotubes; nanowires; and crystalline structures such as fullerenes and quantum dots</w:t>
      </w:r>
      <w:r w:rsidRPr="00B35108">
        <w:rPr>
          <w:rFonts w:cs="Arial"/>
          <w:sz w:val="20"/>
          <w:szCs w:val="20"/>
          <w:vertAlign w:val="superscript"/>
        </w:rPr>
        <w:t>1</w:t>
      </w:r>
      <w:r w:rsidRPr="00B35108">
        <w:rPr>
          <w:rFonts w:cs="Arial"/>
          <w:sz w:val="20"/>
          <w:szCs w:val="20"/>
        </w:rPr>
        <w:t xml:space="preserve">. These materials are designed with very specific properties related to shape, size, surface properties and chemistry physical state of nanoparticles can be powder, suspension, or solid matrix. </w:t>
      </w:r>
      <w:r w:rsidRPr="00B35108">
        <w:rPr>
          <w:sz w:val="20"/>
          <w:szCs w:val="20"/>
        </w:rPr>
        <w:t xml:space="preserve">The </w:t>
      </w:r>
      <w:r w:rsidRPr="00B35108">
        <w:rPr>
          <w:sz w:val="20"/>
          <w:szCs w:val="20"/>
        </w:rPr>
        <w:lastRenderedPageBreak/>
        <w:t xml:space="preserve">toxicity of nanoparticles may be greater than for the parent material, </w:t>
      </w:r>
      <w:proofErr w:type="gramStart"/>
      <w:r w:rsidRPr="00B35108">
        <w:rPr>
          <w:sz w:val="20"/>
          <w:szCs w:val="20"/>
        </w:rPr>
        <w:t>and that</w:t>
      </w:r>
      <w:proofErr w:type="gramEnd"/>
      <w:r w:rsidRPr="00B35108">
        <w:rPr>
          <w:sz w:val="20"/>
          <w:szCs w:val="20"/>
        </w:rPr>
        <w:t xml:space="preserve"> their greater surface area may make nanomaterials more flammable, explosive, or reactive than larger particles of the same composition. The risks of fire/explosion/reaction increase with the </w:t>
      </w:r>
      <w:proofErr w:type="gramStart"/>
      <w:r w:rsidRPr="00B35108">
        <w:rPr>
          <w:sz w:val="20"/>
          <w:szCs w:val="20"/>
        </w:rPr>
        <w:t>amount</w:t>
      </w:r>
      <w:proofErr w:type="gramEnd"/>
      <w:r w:rsidRPr="00B35108">
        <w:rPr>
          <w:sz w:val="20"/>
          <w:szCs w:val="20"/>
        </w:rPr>
        <w:t xml:space="preserve"> of nanoparticles; researchers should bear this in mind </w:t>
      </w:r>
      <w:proofErr w:type="gramStart"/>
      <w:r w:rsidRPr="00B35108">
        <w:rPr>
          <w:sz w:val="20"/>
          <w:szCs w:val="20"/>
        </w:rPr>
        <w:t>if</w:t>
      </w:r>
      <w:proofErr w:type="gramEnd"/>
      <w:r w:rsidRPr="00B35108">
        <w:rPr>
          <w:sz w:val="20"/>
          <w:szCs w:val="20"/>
        </w:rPr>
        <w:t xml:space="preserve"> scaling up a process. SDSs and other relevant references should accompany this SOP for reference.  </w:t>
      </w:r>
    </w:p>
    <w:p w14:paraId="65B81145" w14:textId="40BDAD4E" w:rsidR="0051609A" w:rsidRPr="00925207" w:rsidRDefault="00266504" w:rsidP="002D6943">
      <w:pPr>
        <w:spacing w:before="120" w:after="120" w:line="288" w:lineRule="auto"/>
        <w:rPr>
          <w:rFonts w:cs="Arial"/>
          <w:b/>
          <w:color w:val="FF0000"/>
        </w:rPr>
      </w:pPr>
      <w:r w:rsidRPr="00925207">
        <w:rPr>
          <w:rFonts w:cs="Arial"/>
          <w:b/>
          <w:color w:val="FF0000"/>
        </w:rPr>
        <w:t xml:space="preserve">Hazards may </w:t>
      </w:r>
      <w:r w:rsidR="0051609A" w:rsidRPr="00925207">
        <w:rPr>
          <w:rFonts w:cs="Arial"/>
          <w:b/>
          <w:color w:val="FF0000"/>
        </w:rPr>
        <w:t>includ</w:t>
      </w:r>
      <w:r w:rsidRPr="00925207">
        <w:rPr>
          <w:rFonts w:cs="Arial"/>
          <w:b/>
          <w:color w:val="FF0000"/>
        </w:rPr>
        <w:t>e,</w:t>
      </w:r>
      <w:r w:rsidR="0051609A" w:rsidRPr="00925207">
        <w:rPr>
          <w:rFonts w:cs="Arial"/>
          <w:b/>
          <w:color w:val="FF0000"/>
        </w:rPr>
        <w:t xml:space="preserve"> but </w:t>
      </w:r>
      <w:r w:rsidRPr="00925207">
        <w:rPr>
          <w:rFonts w:cs="Arial"/>
          <w:b/>
          <w:color w:val="FF0000"/>
        </w:rPr>
        <w:t xml:space="preserve">are </w:t>
      </w:r>
      <w:r w:rsidR="0051609A" w:rsidRPr="00925207">
        <w:rPr>
          <w:rFonts w:cs="Arial"/>
          <w:b/>
          <w:color w:val="FF0000"/>
        </w:rPr>
        <w:t>not limited to:</w:t>
      </w:r>
    </w:p>
    <w:p w14:paraId="617B6A0B" w14:textId="77777777" w:rsidR="0051609A" w:rsidRPr="00925207" w:rsidRDefault="0051609A" w:rsidP="002D6943">
      <w:pPr>
        <w:pStyle w:val="ListParagraph"/>
        <w:numPr>
          <w:ilvl w:val="0"/>
          <w:numId w:val="51"/>
        </w:numPr>
        <w:spacing w:before="120" w:after="120" w:line="288" w:lineRule="auto"/>
        <w:rPr>
          <w:rFonts w:cs="Arial"/>
          <w:bCs/>
          <w:color w:val="FF0000"/>
        </w:rPr>
      </w:pPr>
      <w:r w:rsidRPr="00925207">
        <w:rPr>
          <w:rFonts w:cs="Arial"/>
          <w:bCs/>
          <w:color w:val="FF0000"/>
        </w:rPr>
        <w:t>routes of exposure</w:t>
      </w:r>
    </w:p>
    <w:p w14:paraId="56A00A00" w14:textId="77777777" w:rsidR="0051609A" w:rsidRPr="00925207" w:rsidRDefault="0051609A" w:rsidP="002D6943">
      <w:pPr>
        <w:pStyle w:val="ListParagraph"/>
        <w:numPr>
          <w:ilvl w:val="0"/>
          <w:numId w:val="51"/>
        </w:numPr>
        <w:spacing w:before="120" w:after="120" w:line="288" w:lineRule="auto"/>
        <w:rPr>
          <w:rFonts w:cs="Arial"/>
          <w:bCs/>
          <w:color w:val="FF0000"/>
        </w:rPr>
      </w:pPr>
      <w:r w:rsidRPr="00925207">
        <w:rPr>
          <w:rFonts w:cs="Arial"/>
          <w:bCs/>
          <w:color w:val="FF0000"/>
        </w:rPr>
        <w:t xml:space="preserve">how exposure might occur </w:t>
      </w:r>
    </w:p>
    <w:p w14:paraId="54AC9251" w14:textId="77777777" w:rsidR="0051609A" w:rsidRPr="00925207" w:rsidRDefault="0051609A" w:rsidP="002D6943">
      <w:pPr>
        <w:pStyle w:val="ListParagraph"/>
        <w:numPr>
          <w:ilvl w:val="0"/>
          <w:numId w:val="51"/>
        </w:numPr>
        <w:spacing w:before="120" w:after="120" w:line="288" w:lineRule="auto"/>
        <w:rPr>
          <w:rFonts w:cs="Arial"/>
          <w:bCs/>
          <w:color w:val="FF0000"/>
        </w:rPr>
      </w:pPr>
      <w:r w:rsidRPr="00925207">
        <w:rPr>
          <w:rFonts w:cs="Arial"/>
          <w:bCs/>
          <w:color w:val="FF0000"/>
        </w:rPr>
        <w:t>target organs</w:t>
      </w:r>
    </w:p>
    <w:p w14:paraId="7B7611FA" w14:textId="77777777" w:rsidR="0051609A" w:rsidRPr="00925207" w:rsidRDefault="0051609A" w:rsidP="002D6943">
      <w:pPr>
        <w:pStyle w:val="ListParagraph"/>
        <w:numPr>
          <w:ilvl w:val="0"/>
          <w:numId w:val="51"/>
        </w:numPr>
        <w:spacing w:before="120" w:after="120" w:line="288" w:lineRule="auto"/>
        <w:rPr>
          <w:rFonts w:cs="Arial"/>
          <w:bCs/>
          <w:color w:val="FF0000"/>
        </w:rPr>
      </w:pPr>
      <w:r w:rsidRPr="00925207">
        <w:rPr>
          <w:rFonts w:cs="Arial"/>
          <w:bCs/>
          <w:color w:val="FF0000"/>
        </w:rPr>
        <w:t>signs and symptoms of exposure</w:t>
      </w:r>
    </w:p>
    <w:p w14:paraId="7B9C9AE1" w14:textId="77777777" w:rsidR="0051609A" w:rsidRPr="00925207" w:rsidRDefault="0051609A" w:rsidP="002D6943">
      <w:pPr>
        <w:pStyle w:val="ListParagraph"/>
        <w:numPr>
          <w:ilvl w:val="0"/>
          <w:numId w:val="51"/>
        </w:numPr>
        <w:spacing w:before="120" w:after="120" w:line="288" w:lineRule="auto"/>
        <w:rPr>
          <w:rFonts w:cs="Arial"/>
          <w:bCs/>
          <w:color w:val="FF0000"/>
        </w:rPr>
      </w:pPr>
      <w:r w:rsidRPr="00925207">
        <w:rPr>
          <w:rFonts w:cs="Arial"/>
          <w:bCs/>
          <w:color w:val="FF0000"/>
        </w:rPr>
        <w:t xml:space="preserve">expected by-product(s) if this SOP covers a laboratory </w:t>
      </w:r>
      <w:proofErr w:type="gramStart"/>
      <w:r w:rsidRPr="00925207">
        <w:rPr>
          <w:rFonts w:cs="Arial"/>
          <w:bCs/>
          <w:color w:val="FF0000"/>
        </w:rPr>
        <w:t>process</w:t>
      </w:r>
      <w:proofErr w:type="gramEnd"/>
    </w:p>
    <w:p w14:paraId="2EBEE939" w14:textId="0545D0A4" w:rsidR="00717CB7" w:rsidRPr="00925207" w:rsidRDefault="0051609A" w:rsidP="00717CB7">
      <w:pPr>
        <w:spacing w:before="120" w:after="120" w:line="288" w:lineRule="auto"/>
        <w:rPr>
          <w:rFonts w:cs="Arial"/>
        </w:rPr>
      </w:pPr>
      <w:r w:rsidRPr="00925207">
        <w:rPr>
          <w:rFonts w:cs="Arial"/>
          <w:b/>
          <w:color w:val="FF0000"/>
        </w:rPr>
        <w:t xml:space="preserve">Obtain </w:t>
      </w:r>
      <w:r w:rsidR="00266504" w:rsidRPr="00925207">
        <w:rPr>
          <w:rFonts w:cs="Arial"/>
          <w:b/>
          <w:color w:val="FF0000"/>
        </w:rPr>
        <w:t>hazard</w:t>
      </w:r>
      <w:r w:rsidRPr="00925207">
        <w:rPr>
          <w:rFonts w:cs="Arial"/>
          <w:b/>
          <w:color w:val="FF0000"/>
        </w:rPr>
        <w:t xml:space="preserve"> information from SDS. Include regulatory information if chemical is a </w:t>
      </w:r>
      <w:hyperlink r:id="rId9" w:history="1">
        <w:r w:rsidRPr="00925207">
          <w:rPr>
            <w:rStyle w:val="Hyperlink"/>
          </w:rPr>
          <w:t>particularly hazardous substance</w:t>
        </w:r>
      </w:hyperlink>
      <w:r w:rsidRPr="00925207">
        <w:rPr>
          <w:rFonts w:cs="Arial"/>
          <w:b/>
          <w:color w:val="FF0000"/>
        </w:rPr>
        <w:t>.</w:t>
      </w:r>
      <w:r w:rsidR="00266504" w:rsidRPr="00925207">
        <w:rPr>
          <w:rFonts w:cs="Arial"/>
          <w:b/>
          <w:color w:val="FF0000"/>
        </w:rPr>
        <w:t xml:space="preserve"> </w:t>
      </w:r>
      <w:r w:rsidR="00736925" w:rsidRPr="00925207">
        <w:rPr>
          <w:rFonts w:cs="Arial"/>
          <w:b/>
          <w:color w:val="FF0000"/>
        </w:rPr>
        <w:t xml:space="preserve">Use </w:t>
      </w:r>
      <w:hyperlink r:id="rId10" w:history="1">
        <w:r w:rsidR="00736925" w:rsidRPr="00925207">
          <w:rPr>
            <w:rStyle w:val="Hyperlink"/>
            <w:rFonts w:cs="Arial"/>
            <w:b/>
          </w:rPr>
          <w:t>GHS Pictogram</w:t>
        </w:r>
        <w:r w:rsidR="00717CB7" w:rsidRPr="00925207">
          <w:rPr>
            <w:rStyle w:val="Hyperlink"/>
            <w:rFonts w:cs="Arial"/>
            <w:b/>
          </w:rPr>
          <w:t>s</w:t>
        </w:r>
      </w:hyperlink>
      <w:r w:rsidR="00717CB7" w:rsidRPr="00925207">
        <w:rPr>
          <w:rFonts w:cs="Arial"/>
          <w:b/>
          <w:color w:val="FF0000"/>
        </w:rPr>
        <w:t xml:space="preserve"> </w:t>
      </w:r>
      <w:r w:rsidR="00CD0E8E" w:rsidRPr="00925207">
        <w:rPr>
          <w:rFonts w:cs="Arial"/>
          <w:b/>
          <w:color w:val="FF0000"/>
        </w:rPr>
        <w:t>to indicate hazards;</w:t>
      </w:r>
      <w:r w:rsidR="00DB6E80" w:rsidRPr="00925207">
        <w:rPr>
          <w:rFonts w:cs="Arial"/>
          <w:b/>
          <w:color w:val="FF0000"/>
        </w:rPr>
        <w:t xml:space="preserve"> </w:t>
      </w:r>
      <w:r w:rsidR="00CD0E8E" w:rsidRPr="00925207">
        <w:rPr>
          <w:rFonts w:cs="Arial"/>
          <w:b/>
          <w:color w:val="FF0000"/>
        </w:rPr>
        <w:t>delete the pictograms that do not apply.</w:t>
      </w:r>
      <w:r w:rsidR="00CB3CB6" w:rsidRPr="00925207">
        <w:rPr>
          <w:rFonts w:cs="Arial"/>
          <w:b/>
          <w:i/>
          <w:color w:val="FF0000"/>
        </w:rPr>
        <w:t xml:space="preserve"> </w:t>
      </w:r>
    </w:p>
    <w:p w14:paraId="6D060E0A" w14:textId="77777777" w:rsidR="00285F79" w:rsidRPr="00EF4E17" w:rsidRDefault="00736925" w:rsidP="00736925">
      <w:pPr>
        <w:spacing w:before="120" w:after="120" w:line="288" w:lineRule="auto"/>
        <w:ind w:right="-90"/>
        <w:rPr>
          <w:noProof/>
        </w:rPr>
      </w:pPr>
      <w:r>
        <w:rPr>
          <w:noProof/>
        </w:rPr>
        <w:drawing>
          <wp:inline distT="0" distB="0" distL="0" distR="0" wp14:anchorId="2F48E10A" wp14:editId="59D849BA">
            <wp:extent cx="652463" cy="601289"/>
            <wp:effectExtent l="0" t="0" r="0" b="8890"/>
            <wp:docPr id="2" name="Picture 2" descr="Flammable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lammable hazard pictogram"/>
                    <pic:cNvPicPr/>
                  </pic:nvPicPr>
                  <pic:blipFill>
                    <a:blip r:embed="rId11"/>
                    <a:stretch>
                      <a:fillRect/>
                    </a:stretch>
                  </pic:blipFill>
                  <pic:spPr>
                    <a:xfrm>
                      <a:off x="0" y="0"/>
                      <a:ext cx="656122" cy="604661"/>
                    </a:xfrm>
                    <a:prstGeom prst="rect">
                      <a:avLst/>
                    </a:prstGeom>
                  </pic:spPr>
                </pic:pic>
              </a:graphicData>
            </a:graphic>
          </wp:inline>
        </w:drawing>
      </w:r>
      <w:r w:rsidR="00A260F4">
        <w:rPr>
          <w:noProof/>
        </w:rPr>
        <w:drawing>
          <wp:inline distT="0" distB="0" distL="0" distR="0" wp14:anchorId="592F67B0" wp14:editId="0AA9A096">
            <wp:extent cx="640080" cy="640080"/>
            <wp:effectExtent l="0" t="0" r="7620" b="7620"/>
            <wp:docPr id="5" name="Picture 5" descr="GHS Label: Imprint Enterp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S Label: Imprint Enterpris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Pr>
          <w:noProof/>
        </w:rPr>
        <w:drawing>
          <wp:inline distT="0" distB="0" distL="0" distR="0" wp14:anchorId="28823F35" wp14:editId="27BFAE3F">
            <wp:extent cx="640080" cy="640080"/>
            <wp:effectExtent l="0" t="0" r="7620" b="7620"/>
            <wp:docPr id="7" name="Picture 7" descr="Image result for g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h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Pr>
          <w:noProof/>
        </w:rPr>
        <w:drawing>
          <wp:inline distT="0" distB="0" distL="0" distR="0" wp14:anchorId="7F8C6021" wp14:editId="59F49605">
            <wp:extent cx="638175" cy="632460"/>
            <wp:effectExtent l="0" t="0" r="9525" b="0"/>
            <wp:docPr id="3" name="Picture 3" descr="Toxic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oxic hazard pictogram"/>
                    <pic:cNvPicPr/>
                  </pic:nvPicPr>
                  <pic:blipFill rotWithShape="1">
                    <a:blip r:embed="rId14"/>
                    <a:srcRect l="7548" r="7010"/>
                    <a:stretch/>
                  </pic:blipFill>
                  <pic:spPr bwMode="auto">
                    <a:xfrm flipH="1">
                      <a:off x="0" y="0"/>
                      <a:ext cx="653371" cy="64752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14F028E" wp14:editId="240C4996">
            <wp:extent cx="689432" cy="661607"/>
            <wp:effectExtent l="0" t="0" r="0" b="5715"/>
            <wp:docPr id="4" name="Picture 4" descr="Exploding bomb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xploding bomb pictogram"/>
                    <pic:cNvPicPr/>
                  </pic:nvPicPr>
                  <pic:blipFill>
                    <a:blip r:embed="rId15"/>
                    <a:stretch>
                      <a:fillRect/>
                    </a:stretch>
                  </pic:blipFill>
                  <pic:spPr>
                    <a:xfrm>
                      <a:off x="0" y="0"/>
                      <a:ext cx="702853" cy="674486"/>
                    </a:xfrm>
                    <a:prstGeom prst="rect">
                      <a:avLst/>
                    </a:prstGeom>
                  </pic:spPr>
                </pic:pic>
              </a:graphicData>
            </a:graphic>
          </wp:inline>
        </w:drawing>
      </w:r>
      <w:r w:rsidR="00EB336C">
        <w:rPr>
          <w:noProof/>
        </w:rPr>
        <w:drawing>
          <wp:inline distT="0" distB="0" distL="0" distR="0" wp14:anchorId="590CB0ED" wp14:editId="56EC6490">
            <wp:extent cx="634365" cy="635000"/>
            <wp:effectExtent l="0" t="0" r="0" b="0"/>
            <wp:docPr id="14" name="Picture 14" descr="GHS Oxidizer Hazard Pictogram" title="GHS Oxidizer Hazard Pictogram"/>
            <wp:cNvGraphicFramePr/>
            <a:graphic xmlns:a="http://schemas.openxmlformats.org/drawingml/2006/main">
              <a:graphicData uri="http://schemas.openxmlformats.org/drawingml/2006/picture">
                <pic:pic xmlns:pic="http://schemas.openxmlformats.org/drawingml/2006/picture">
                  <pic:nvPicPr>
                    <pic:cNvPr id="14" name="Picture 14" descr="GHS Oxidizer Hazard Pictogram" title="GHS Oxidizer Hazard Pictogram"/>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4365" cy="635000"/>
                    </a:xfrm>
                    <a:prstGeom prst="rect">
                      <a:avLst/>
                    </a:prstGeom>
                    <a:noFill/>
                    <a:ln>
                      <a:noFill/>
                    </a:ln>
                  </pic:spPr>
                </pic:pic>
              </a:graphicData>
            </a:graphic>
          </wp:inline>
        </w:drawing>
      </w:r>
      <w:r>
        <w:rPr>
          <w:noProof/>
        </w:rPr>
        <w:t xml:space="preserve"> </w:t>
      </w:r>
      <w:r w:rsidR="00EB336C">
        <w:rPr>
          <w:noProof/>
        </w:rPr>
        <w:drawing>
          <wp:inline distT="0" distB="0" distL="0" distR="0" wp14:anchorId="45DADACE" wp14:editId="7808D94A">
            <wp:extent cx="630555" cy="630555"/>
            <wp:effectExtent l="0" t="0" r="0" b="0"/>
            <wp:docPr id="21" name="Picture 21" descr="GHS Corrosive Hazard Pictogram" title="GHS Corrosive Hazard Pictogram"/>
            <wp:cNvGraphicFramePr/>
            <a:graphic xmlns:a="http://schemas.openxmlformats.org/drawingml/2006/main">
              <a:graphicData uri="http://schemas.openxmlformats.org/drawingml/2006/picture">
                <pic:pic xmlns:pic="http://schemas.openxmlformats.org/drawingml/2006/picture">
                  <pic:nvPicPr>
                    <pic:cNvPr id="21" name="Picture 21" descr="GHS Corrosive Hazard Pictogram" title="GHS Corrosive Hazard Pictogram"/>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555" cy="630555"/>
                    </a:xfrm>
                    <a:prstGeom prst="rect">
                      <a:avLst/>
                    </a:prstGeom>
                    <a:noFill/>
                    <a:ln>
                      <a:noFill/>
                    </a:ln>
                  </pic:spPr>
                </pic:pic>
              </a:graphicData>
            </a:graphic>
          </wp:inline>
        </w:drawing>
      </w:r>
      <w:r>
        <w:rPr>
          <w:noProof/>
        </w:rPr>
        <w:t xml:space="preserve"> </w:t>
      </w:r>
      <w:r>
        <w:rPr>
          <w:noProof/>
        </w:rPr>
        <w:drawing>
          <wp:inline distT="0" distB="0" distL="0" distR="0" wp14:anchorId="0684DE87" wp14:editId="6AAB2A69">
            <wp:extent cx="676275" cy="628198"/>
            <wp:effectExtent l="0" t="0" r="0" b="635"/>
            <wp:docPr id="6" name="Picture 6" descr="Gas cylinder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as cylinder pictogram"/>
                    <pic:cNvPicPr/>
                  </pic:nvPicPr>
                  <pic:blipFill rotWithShape="1">
                    <a:blip r:embed="rId18"/>
                    <a:srcRect r="-2869"/>
                    <a:stretch/>
                  </pic:blipFill>
                  <pic:spPr>
                    <a:xfrm>
                      <a:off x="0" y="0"/>
                      <a:ext cx="680246" cy="631887"/>
                    </a:xfrm>
                    <a:prstGeom prst="rect">
                      <a:avLst/>
                    </a:prstGeom>
                  </pic:spPr>
                </pic:pic>
              </a:graphicData>
            </a:graphic>
          </wp:inline>
        </w:drawing>
      </w:r>
      <w:r>
        <w:rPr>
          <w:noProof/>
        </w:rPr>
        <w:drawing>
          <wp:inline distT="0" distB="0" distL="0" distR="0" wp14:anchorId="312509AE" wp14:editId="45D3883B">
            <wp:extent cx="652145" cy="645626"/>
            <wp:effectExtent l="0" t="0" r="0" b="2540"/>
            <wp:docPr id="8" name="Picture 8" descr="Hazardous to the aquatic environment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azardous to the aquatic environment pictogram"/>
                    <pic:cNvPicPr/>
                  </pic:nvPicPr>
                  <pic:blipFill>
                    <a:blip r:embed="rId19"/>
                    <a:stretch>
                      <a:fillRect/>
                    </a:stretch>
                  </pic:blipFill>
                  <pic:spPr>
                    <a:xfrm>
                      <a:off x="0" y="0"/>
                      <a:ext cx="669826" cy="663131"/>
                    </a:xfrm>
                    <a:prstGeom prst="rect">
                      <a:avLst/>
                    </a:prstGeom>
                  </pic:spPr>
                </pic:pic>
              </a:graphicData>
            </a:graphic>
          </wp:inline>
        </w:drawing>
      </w:r>
    </w:p>
    <w:p w14:paraId="3CE96486" w14:textId="77777777" w:rsidR="00B35108" w:rsidRPr="00925207" w:rsidRDefault="00B35108" w:rsidP="00B35108">
      <w:pPr>
        <w:pStyle w:val="NoSpacing"/>
        <w:spacing w:before="120" w:after="120" w:line="288" w:lineRule="auto"/>
        <w:rPr>
          <w:rFonts w:cstheme="minorHAnsi"/>
          <w:color w:val="FF0000"/>
        </w:rPr>
      </w:pPr>
      <w:r w:rsidRPr="00925207">
        <w:rPr>
          <w:rFonts w:cstheme="minorHAnsi"/>
          <w:color w:val="FF0000"/>
        </w:rPr>
        <w:t>Some common tasks that present some potential for exposure include:</w:t>
      </w:r>
    </w:p>
    <w:p w14:paraId="60C23854" w14:textId="77777777" w:rsidR="00B35108" w:rsidRPr="00925207" w:rsidRDefault="00B35108" w:rsidP="00B35108">
      <w:pPr>
        <w:pStyle w:val="NoSpacing"/>
        <w:numPr>
          <w:ilvl w:val="0"/>
          <w:numId w:val="54"/>
        </w:numPr>
        <w:spacing w:before="120" w:after="120" w:line="288" w:lineRule="auto"/>
        <w:rPr>
          <w:rFonts w:cstheme="minorHAnsi"/>
          <w:color w:val="FF0000"/>
        </w:rPr>
      </w:pPr>
      <w:r w:rsidRPr="00925207">
        <w:rPr>
          <w:rFonts w:cstheme="minorHAnsi"/>
          <w:color w:val="FF0000"/>
        </w:rPr>
        <w:t xml:space="preserve">Working with nanoparticles in suspension without </w:t>
      </w:r>
      <w:proofErr w:type="gramStart"/>
      <w:r w:rsidRPr="00925207">
        <w:rPr>
          <w:rFonts w:cstheme="minorHAnsi"/>
          <w:color w:val="FF0000"/>
        </w:rPr>
        <w:t>gloves;</w:t>
      </w:r>
      <w:proofErr w:type="gramEnd"/>
    </w:p>
    <w:p w14:paraId="15F7CB94" w14:textId="77777777" w:rsidR="00B35108" w:rsidRPr="00925207" w:rsidRDefault="00B35108" w:rsidP="00B35108">
      <w:pPr>
        <w:pStyle w:val="NoSpacing"/>
        <w:numPr>
          <w:ilvl w:val="0"/>
          <w:numId w:val="54"/>
        </w:numPr>
        <w:spacing w:before="120" w:after="120" w:line="288" w:lineRule="auto"/>
        <w:rPr>
          <w:rFonts w:cstheme="minorHAnsi"/>
          <w:color w:val="FF0000"/>
        </w:rPr>
      </w:pPr>
      <w:r w:rsidRPr="00925207">
        <w:rPr>
          <w:rFonts w:cstheme="minorHAnsi"/>
          <w:color w:val="FF0000"/>
        </w:rPr>
        <w:t xml:space="preserve">Working with nanoparticles in suspension during pouring or mixing where agitation is </w:t>
      </w:r>
      <w:proofErr w:type="gramStart"/>
      <w:r w:rsidRPr="00925207">
        <w:rPr>
          <w:rFonts w:cstheme="minorHAnsi"/>
          <w:color w:val="FF0000"/>
        </w:rPr>
        <w:t>involved;</w:t>
      </w:r>
      <w:proofErr w:type="gramEnd"/>
    </w:p>
    <w:p w14:paraId="5E49B72B" w14:textId="77777777" w:rsidR="00B35108" w:rsidRPr="00925207" w:rsidRDefault="00B35108" w:rsidP="00B35108">
      <w:pPr>
        <w:pStyle w:val="NoSpacing"/>
        <w:numPr>
          <w:ilvl w:val="0"/>
          <w:numId w:val="54"/>
        </w:numPr>
        <w:spacing w:before="120" w:after="120" w:line="288" w:lineRule="auto"/>
        <w:rPr>
          <w:rFonts w:cstheme="minorHAnsi"/>
          <w:color w:val="FF0000"/>
        </w:rPr>
      </w:pPr>
      <w:r w:rsidRPr="00925207">
        <w:rPr>
          <w:rFonts w:cstheme="minorHAnsi"/>
          <w:color w:val="FF0000"/>
        </w:rPr>
        <w:t>Generating nanoparticles in the gas-</w:t>
      </w:r>
      <w:proofErr w:type="gramStart"/>
      <w:r w:rsidRPr="00925207">
        <w:rPr>
          <w:rFonts w:cstheme="minorHAnsi"/>
          <w:color w:val="FF0000"/>
        </w:rPr>
        <w:t>phase;</w:t>
      </w:r>
      <w:proofErr w:type="gramEnd"/>
    </w:p>
    <w:p w14:paraId="4D04D49F" w14:textId="77777777" w:rsidR="00B35108" w:rsidRPr="00925207" w:rsidRDefault="00B35108" w:rsidP="00B35108">
      <w:pPr>
        <w:pStyle w:val="NoSpacing"/>
        <w:numPr>
          <w:ilvl w:val="0"/>
          <w:numId w:val="54"/>
        </w:numPr>
        <w:spacing w:before="120" w:after="120" w:line="288" w:lineRule="auto"/>
        <w:rPr>
          <w:rFonts w:cstheme="minorHAnsi"/>
          <w:color w:val="FF0000"/>
        </w:rPr>
      </w:pPr>
      <w:r w:rsidRPr="00925207">
        <w:rPr>
          <w:rFonts w:cstheme="minorHAnsi"/>
          <w:color w:val="FF0000"/>
        </w:rPr>
        <w:t xml:space="preserve">Handling nanoparticle </w:t>
      </w:r>
      <w:proofErr w:type="gramStart"/>
      <w:r w:rsidRPr="00925207">
        <w:rPr>
          <w:rFonts w:cstheme="minorHAnsi"/>
          <w:color w:val="FF0000"/>
        </w:rPr>
        <w:t>powders;</w:t>
      </w:r>
      <w:proofErr w:type="gramEnd"/>
    </w:p>
    <w:p w14:paraId="4D5DB619" w14:textId="77777777" w:rsidR="00B35108" w:rsidRPr="00925207" w:rsidRDefault="00B35108" w:rsidP="00B35108">
      <w:pPr>
        <w:pStyle w:val="NoSpacing"/>
        <w:numPr>
          <w:ilvl w:val="0"/>
          <w:numId w:val="54"/>
        </w:numPr>
        <w:spacing w:before="120" w:after="120" w:line="288" w:lineRule="auto"/>
        <w:rPr>
          <w:rFonts w:cstheme="minorHAnsi"/>
          <w:color w:val="FF0000"/>
        </w:rPr>
      </w:pPr>
      <w:r w:rsidRPr="00925207">
        <w:rPr>
          <w:rFonts w:cstheme="minorHAnsi"/>
          <w:color w:val="FF0000"/>
        </w:rPr>
        <w:t xml:space="preserve">Maintenance on equipment used to produce </w:t>
      </w:r>
      <w:proofErr w:type="gramStart"/>
      <w:r w:rsidRPr="00925207">
        <w:rPr>
          <w:rFonts w:cstheme="minorHAnsi"/>
          <w:color w:val="FF0000"/>
        </w:rPr>
        <w:t>nanoparticles;</w:t>
      </w:r>
      <w:proofErr w:type="gramEnd"/>
    </w:p>
    <w:p w14:paraId="1F1FAADC" w14:textId="77777777" w:rsidR="00B35108" w:rsidRPr="00925207" w:rsidRDefault="00B35108" w:rsidP="00B35108">
      <w:pPr>
        <w:pStyle w:val="NoSpacing"/>
        <w:numPr>
          <w:ilvl w:val="0"/>
          <w:numId w:val="54"/>
        </w:numPr>
        <w:spacing w:before="120" w:after="120" w:line="288" w:lineRule="auto"/>
        <w:rPr>
          <w:rFonts w:cstheme="minorHAnsi"/>
          <w:color w:val="FF0000"/>
        </w:rPr>
      </w:pPr>
      <w:r w:rsidRPr="00925207">
        <w:rPr>
          <w:rFonts w:cstheme="minorHAnsi"/>
          <w:color w:val="FF0000"/>
        </w:rPr>
        <w:t xml:space="preserve">Cleaning up spills or waste </w:t>
      </w:r>
      <w:proofErr w:type="gramStart"/>
      <w:r w:rsidRPr="00925207">
        <w:rPr>
          <w:rFonts w:cstheme="minorHAnsi"/>
          <w:color w:val="FF0000"/>
        </w:rPr>
        <w:t>material;</w:t>
      </w:r>
      <w:proofErr w:type="gramEnd"/>
    </w:p>
    <w:p w14:paraId="1CEA823B" w14:textId="77777777" w:rsidR="00B35108" w:rsidRPr="00925207" w:rsidRDefault="00B35108" w:rsidP="00B35108">
      <w:pPr>
        <w:pStyle w:val="NoSpacing"/>
        <w:numPr>
          <w:ilvl w:val="0"/>
          <w:numId w:val="54"/>
        </w:numPr>
        <w:spacing w:before="120" w:after="120" w:line="288" w:lineRule="auto"/>
        <w:rPr>
          <w:rFonts w:cstheme="minorHAnsi"/>
          <w:color w:val="FF0000"/>
        </w:rPr>
      </w:pPr>
      <w:r w:rsidRPr="00925207">
        <w:rPr>
          <w:rFonts w:cstheme="minorHAnsi"/>
          <w:color w:val="FF0000"/>
        </w:rPr>
        <w:t>Cleaning dust collection systems; and</w:t>
      </w:r>
    </w:p>
    <w:p w14:paraId="6B92CFC6" w14:textId="77777777" w:rsidR="00B35108" w:rsidRPr="00925207" w:rsidRDefault="00B35108" w:rsidP="00B35108">
      <w:pPr>
        <w:pStyle w:val="NoSpacing"/>
        <w:numPr>
          <w:ilvl w:val="0"/>
          <w:numId w:val="54"/>
        </w:numPr>
        <w:spacing w:before="120" w:after="120" w:line="288" w:lineRule="auto"/>
        <w:rPr>
          <w:rFonts w:cstheme="minorHAnsi"/>
          <w:color w:val="FF0000"/>
        </w:rPr>
      </w:pPr>
      <w:r w:rsidRPr="00925207">
        <w:rPr>
          <w:rFonts w:cstheme="minorHAnsi"/>
          <w:color w:val="FF0000"/>
        </w:rPr>
        <w:t>Machining, sanding, grinding or mechanically disturbing nanomaterial which can generate an aerosol.</w:t>
      </w:r>
    </w:p>
    <w:p w14:paraId="3AF390DC" w14:textId="77777777" w:rsidR="00B35108" w:rsidRPr="003B76C2" w:rsidRDefault="00B35108" w:rsidP="00B35108">
      <w:pPr>
        <w:spacing w:before="120" w:after="120" w:line="288" w:lineRule="auto"/>
        <w:rPr>
          <w:rFonts w:cstheme="minorHAnsi"/>
          <w:sz w:val="20"/>
          <w:szCs w:val="20"/>
        </w:rPr>
      </w:pPr>
      <w:r w:rsidRPr="003B76C2">
        <w:rPr>
          <w:rFonts w:cstheme="minorHAnsi"/>
          <w:sz w:val="20"/>
          <w:szCs w:val="20"/>
        </w:rPr>
        <w:t xml:space="preserve">The primary routes of exposure for nanoparticles are inhalation, dermal absorption, and ingestion. Nanoparticles or nanomaterials used in laboratory experiments will likely be in one of three forms: a powder, in suspension, or in a solid matrix.  The toxicity of nanoparticles depends on specific physiochemical and environmental factors, and the form of the nanoparticles or nanomaterial will play a large role in the exposure potential.  For example, a nanoparticle in powdered form will present a larger inhalation hazard potential than a nanoparticle in suspension.  Once inhaled, nanoparticles can deposit within the lung tissue, potentially causing lung function decrements and obstructive and fibrotic lung </w:t>
      </w:r>
      <w:proofErr w:type="gramStart"/>
      <w:r w:rsidRPr="003B76C2">
        <w:rPr>
          <w:rFonts w:cstheme="minorHAnsi"/>
          <w:sz w:val="20"/>
          <w:szCs w:val="20"/>
        </w:rPr>
        <w:t>diseases, or</w:t>
      </w:r>
      <w:proofErr w:type="gramEnd"/>
      <w:r w:rsidRPr="003B76C2">
        <w:rPr>
          <w:rFonts w:cstheme="minorHAnsi"/>
          <w:sz w:val="20"/>
          <w:szCs w:val="20"/>
        </w:rPr>
        <w:t xml:space="preserve"> translocate through the vascular and/or nervous system to other regions of the body, including the brain</w:t>
      </w:r>
      <w:r w:rsidRPr="003B76C2">
        <w:rPr>
          <w:rFonts w:cstheme="minorHAnsi"/>
          <w:sz w:val="20"/>
          <w:szCs w:val="20"/>
          <w:vertAlign w:val="superscript"/>
        </w:rPr>
        <w:t>2</w:t>
      </w:r>
      <w:r w:rsidRPr="003B76C2">
        <w:rPr>
          <w:rFonts w:cstheme="minorHAnsi"/>
          <w:sz w:val="20"/>
          <w:szCs w:val="20"/>
        </w:rPr>
        <w:t xml:space="preserve">. </w:t>
      </w:r>
      <w:r w:rsidRPr="003B76C2">
        <w:rPr>
          <w:rFonts w:cstheme="minorHAnsi"/>
          <w:b/>
          <w:sz w:val="20"/>
          <w:szCs w:val="20"/>
        </w:rPr>
        <w:t>Because of these variables, the toxicity and exposure potential of each nanoparticle needs to be evaluated separately.</w:t>
      </w:r>
      <w:r w:rsidRPr="003B76C2">
        <w:rPr>
          <w:rFonts w:cstheme="minorHAnsi"/>
          <w:sz w:val="20"/>
          <w:szCs w:val="20"/>
        </w:rPr>
        <w:t xml:space="preserve"> </w:t>
      </w:r>
    </w:p>
    <w:p w14:paraId="1C5589C6" w14:textId="77777777" w:rsidR="004533F5" w:rsidRDefault="004533F5" w:rsidP="004533F5">
      <w:pPr>
        <w:pStyle w:val="NoSpacing"/>
        <w:spacing w:before="120" w:after="120" w:line="288" w:lineRule="auto"/>
        <w:rPr>
          <w:rFonts w:ascii="Calibri" w:hAnsi="Calibri" w:cs="Calibri"/>
          <w:b/>
          <w:sz w:val="24"/>
          <w:szCs w:val="24"/>
        </w:rPr>
      </w:pPr>
    </w:p>
    <w:p w14:paraId="25066EED" w14:textId="139E880F" w:rsidR="00F909E2" w:rsidRPr="00E95236" w:rsidRDefault="00411845" w:rsidP="002D6943">
      <w:pPr>
        <w:pStyle w:val="Heading1"/>
      </w:pPr>
      <w:r w:rsidRPr="00E95236">
        <w:t xml:space="preserve">Section </w:t>
      </w:r>
      <w:r w:rsidR="00A61CA6">
        <w:t>3</w:t>
      </w:r>
      <w:r w:rsidRPr="00E95236">
        <w:t xml:space="preserve"> –</w:t>
      </w:r>
      <w:r w:rsidR="003C1B0B" w:rsidRPr="00E95236">
        <w:t xml:space="preserve"> </w:t>
      </w:r>
      <w:r w:rsidR="00C126A1">
        <w:rPr>
          <w:rFonts w:cstheme="minorHAnsi"/>
          <w:szCs w:val="24"/>
        </w:rPr>
        <w:t xml:space="preserve">Engineering Controls and </w:t>
      </w:r>
      <w:r w:rsidR="00C126A1" w:rsidRPr="00DC7D29">
        <w:rPr>
          <w:rFonts w:cstheme="minorHAnsi"/>
          <w:szCs w:val="24"/>
        </w:rPr>
        <w:t>Personal Protective Equipment (PPE)</w:t>
      </w:r>
    </w:p>
    <w:p w14:paraId="02DA3718" w14:textId="06C3F954" w:rsidR="007E3C1D" w:rsidRDefault="00B35108" w:rsidP="00D472CB">
      <w:pPr>
        <w:spacing w:before="120" w:after="120" w:line="288" w:lineRule="auto"/>
        <w:rPr>
          <w:rFonts w:cs="Arial"/>
          <w:iCs/>
          <w:color w:val="FF0000"/>
          <w:sz w:val="20"/>
          <w:szCs w:val="20"/>
        </w:rPr>
      </w:pPr>
      <w:r w:rsidRPr="00B35108">
        <w:rPr>
          <w:rFonts w:cs="Arial"/>
          <w:color w:val="FF0000"/>
          <w:sz w:val="20"/>
          <w:szCs w:val="20"/>
        </w:rPr>
        <w:t xml:space="preserve">The established hierarchy of exposure controls for nanoparticles is consistent with existing exposure control options for hazardous chemicals.  </w:t>
      </w:r>
      <w:r w:rsidR="007E3C1D" w:rsidRPr="002D6943">
        <w:rPr>
          <w:rFonts w:cs="Arial"/>
          <w:iCs/>
          <w:color w:val="FF0000"/>
          <w:sz w:val="20"/>
          <w:szCs w:val="20"/>
        </w:rPr>
        <w:t xml:space="preserve">Using certain classes of </w:t>
      </w:r>
      <w:r w:rsidR="00127AD9" w:rsidRPr="002D6943">
        <w:rPr>
          <w:rFonts w:cs="Arial"/>
          <w:iCs/>
          <w:color w:val="FF0000"/>
          <w:sz w:val="20"/>
          <w:szCs w:val="20"/>
        </w:rPr>
        <w:t xml:space="preserve">chemicals, including </w:t>
      </w:r>
      <w:r w:rsidR="007E3C1D" w:rsidRPr="002D6943">
        <w:rPr>
          <w:rFonts w:cs="Arial"/>
          <w:iCs/>
          <w:color w:val="FF0000"/>
          <w:sz w:val="20"/>
          <w:szCs w:val="20"/>
        </w:rPr>
        <w:t>particularly hazardous chemicals (i.e., highly toxic, reproductive toxicity, select toxins, carcinogens, corrosives, strong oxidizers, otherwise dangerous)</w:t>
      </w:r>
      <w:r w:rsidR="00B32ECB">
        <w:rPr>
          <w:rFonts w:cs="Arial"/>
          <w:iCs/>
          <w:color w:val="FF0000"/>
          <w:sz w:val="20"/>
          <w:szCs w:val="20"/>
        </w:rPr>
        <w:t>,</w:t>
      </w:r>
      <w:r w:rsidR="007E3C1D" w:rsidRPr="002D6943">
        <w:rPr>
          <w:rFonts w:cs="Arial"/>
          <w:iCs/>
          <w:color w:val="FF0000"/>
          <w:sz w:val="20"/>
          <w:szCs w:val="20"/>
        </w:rPr>
        <w:t xml:space="preserve"> under certain conditions (</w:t>
      </w:r>
      <w:r w:rsidR="00B32ECB">
        <w:rPr>
          <w:rFonts w:cs="Arial"/>
          <w:iCs/>
          <w:color w:val="FF0000"/>
          <w:sz w:val="20"/>
          <w:szCs w:val="20"/>
        </w:rPr>
        <w:t>e.g</w:t>
      </w:r>
      <w:r w:rsidR="007E3C1D" w:rsidRPr="002D6943">
        <w:rPr>
          <w:rFonts w:cs="Arial"/>
          <w:iCs/>
          <w:color w:val="FF0000"/>
          <w:sz w:val="20"/>
          <w:szCs w:val="20"/>
        </w:rPr>
        <w:t xml:space="preserve">., at elevated temperatures) may require facility-specific engineering/ventilation controls. Refer to the chemical SDS and </w:t>
      </w:r>
      <w:r w:rsidR="00B32ECB">
        <w:rPr>
          <w:rFonts w:cs="Arial"/>
          <w:iCs/>
          <w:color w:val="FF0000"/>
          <w:sz w:val="20"/>
          <w:szCs w:val="20"/>
        </w:rPr>
        <w:t>identification</w:t>
      </w:r>
      <w:r w:rsidR="007E3C1D" w:rsidRPr="002D6943">
        <w:rPr>
          <w:rFonts w:cs="Arial"/>
          <w:iCs/>
          <w:color w:val="FF0000"/>
          <w:sz w:val="20"/>
          <w:szCs w:val="20"/>
        </w:rPr>
        <w:t xml:space="preserve"> of </w:t>
      </w:r>
      <w:hyperlink r:id="rId20" w:history="1">
        <w:r w:rsidR="007E3C1D" w:rsidRPr="002D6943">
          <w:rPr>
            <w:rStyle w:val="Hyperlink"/>
            <w:iCs/>
          </w:rPr>
          <w:t>particularly hazardous substances</w:t>
        </w:r>
      </w:hyperlink>
      <w:r w:rsidR="00B32ECB">
        <w:rPr>
          <w:rFonts w:cs="Arial"/>
          <w:iCs/>
          <w:color w:val="FF0000"/>
          <w:sz w:val="20"/>
          <w:szCs w:val="20"/>
        </w:rPr>
        <w:t xml:space="preserve"> in MyChem</w:t>
      </w:r>
      <w:r w:rsidR="007E3C1D" w:rsidRPr="002D6943">
        <w:rPr>
          <w:rFonts w:cs="Arial"/>
          <w:iCs/>
          <w:color w:val="FF0000"/>
          <w:sz w:val="20"/>
          <w:szCs w:val="20"/>
        </w:rPr>
        <w:t xml:space="preserve">. Contact UW </w:t>
      </w:r>
      <w:hyperlink r:id="rId21" w:history="1">
        <w:r w:rsidR="007E3C1D" w:rsidRPr="002D6943">
          <w:rPr>
            <w:rStyle w:val="Hyperlink"/>
            <w:rFonts w:cs="Arial"/>
            <w:iCs/>
            <w:color w:val="FF0000"/>
            <w:sz w:val="20"/>
            <w:szCs w:val="20"/>
          </w:rPr>
          <w:t>EH&amp;S</w:t>
        </w:r>
      </w:hyperlink>
      <w:r w:rsidR="007E3C1D" w:rsidRPr="002D6943">
        <w:rPr>
          <w:rFonts w:cs="Arial"/>
          <w:iCs/>
          <w:color w:val="FF0000"/>
          <w:sz w:val="20"/>
          <w:szCs w:val="20"/>
        </w:rPr>
        <w:t xml:space="preserve"> at </w:t>
      </w:r>
      <w:hyperlink r:id="rId22" w:history="1">
        <w:r w:rsidR="007E3C1D" w:rsidRPr="002D6943">
          <w:rPr>
            <w:rStyle w:val="Hyperlink"/>
            <w:rFonts w:cs="Arial"/>
            <w:iCs/>
            <w:color w:val="FF0000"/>
            <w:sz w:val="20"/>
            <w:szCs w:val="20"/>
          </w:rPr>
          <w:t>labcheck@uw.edu</w:t>
        </w:r>
      </w:hyperlink>
      <w:r w:rsidR="007E3C1D" w:rsidRPr="004E0962">
        <w:rPr>
          <w:rFonts w:cs="Arial"/>
          <w:iCs/>
          <w:color w:val="FF0000"/>
          <w:sz w:val="20"/>
          <w:szCs w:val="20"/>
        </w:rPr>
        <w:t xml:space="preserve"> </w:t>
      </w:r>
      <w:r w:rsidR="007E3C1D" w:rsidRPr="002D6943">
        <w:rPr>
          <w:rFonts w:cs="Arial"/>
          <w:iCs/>
          <w:color w:val="FF0000"/>
          <w:sz w:val="20"/>
          <w:szCs w:val="20"/>
        </w:rPr>
        <w:t>for engineering control details.</w:t>
      </w:r>
    </w:p>
    <w:p w14:paraId="781DB5F2" w14:textId="70D0339D" w:rsidR="00C126A1" w:rsidRDefault="00C126A1" w:rsidP="00D472CB">
      <w:pPr>
        <w:spacing w:before="120" w:after="120" w:line="288" w:lineRule="auto"/>
        <w:rPr>
          <w:rFonts w:cstheme="minorHAnsi"/>
          <w:b/>
          <w:sz w:val="20"/>
          <w:szCs w:val="20"/>
        </w:rPr>
      </w:pPr>
      <w:r>
        <w:rPr>
          <w:rFonts w:cstheme="minorHAnsi"/>
          <w:b/>
          <w:sz w:val="20"/>
          <w:szCs w:val="20"/>
        </w:rPr>
        <w:t>Engineering Controls:</w:t>
      </w:r>
    </w:p>
    <w:p w14:paraId="7E58F8A8" w14:textId="43AF7681" w:rsidR="00B35108" w:rsidRDefault="00B35108" w:rsidP="00B35108">
      <w:pPr>
        <w:spacing w:after="120" w:line="288" w:lineRule="auto"/>
        <w:rPr>
          <w:rFonts w:cs="Arial"/>
          <w:color w:val="FF0000"/>
          <w:sz w:val="20"/>
          <w:szCs w:val="20"/>
        </w:rPr>
      </w:pPr>
      <w:r w:rsidRPr="00B35108">
        <w:rPr>
          <w:rFonts w:cs="Arial"/>
          <w:color w:val="FF0000"/>
          <w:sz w:val="20"/>
          <w:szCs w:val="20"/>
        </w:rPr>
        <w:t xml:space="preserve">The physical form of the nanoparticle will greatly influence the exposure potential.  The inhalation exposure risk increases from nanoparticles in a solid matrix to nanoparticles in suspension to aerosolized nanoparticles.  Additional factors that will influence the exposure risk include the quantity of material used or generated and the frequency and duration of exposure.  Engineering controls that should be considered for use in laboratory scale nanoparticle research projects include source enclosure/isolation and local exhaust ventilation systems.  Projects or processes involving the generation of nanoparticle aerosols and nanoparticles in suspension should be performed in a chemical fume hood, externally ducted biological safety cabinet, or glove box to limit the inhalation exposure potential. High Efficiency Particulate Air (HEPA)/P100 filtration or other scrubbing mechanism should be considered if highly toxic, fibrous/tubular, or high volumes of aerosols will be created. Laminar flow hoods are not appropriate for work that involves nanomaterials. </w:t>
      </w:r>
    </w:p>
    <w:p w14:paraId="4F0AE6BC" w14:textId="73DF1472" w:rsidR="00925207" w:rsidRPr="00925207" w:rsidRDefault="00925207" w:rsidP="00925207">
      <w:pPr>
        <w:spacing w:before="120" w:after="120" w:line="288" w:lineRule="auto"/>
        <w:rPr>
          <w:rFonts w:cstheme="minorHAnsi"/>
          <w:sz w:val="20"/>
          <w:szCs w:val="20"/>
        </w:rPr>
      </w:pPr>
      <w:bookmarkStart w:id="6" w:name="_Hlk130286281"/>
      <w:bookmarkStart w:id="7" w:name="_Hlk134794185"/>
      <w:r w:rsidRPr="00925207">
        <w:rPr>
          <w:rFonts w:cs="Calibri"/>
          <w:sz w:val="20"/>
          <w:szCs w:val="20"/>
        </w:rPr>
        <w:t>Any chemical fume hood used must be tested and passed by EH&amp;S.</w:t>
      </w:r>
      <w:bookmarkEnd w:id="6"/>
      <w:bookmarkEnd w:id="7"/>
      <w:r w:rsidRPr="00925207">
        <w:rPr>
          <w:rFonts w:cstheme="minorHAnsi"/>
          <w:sz w:val="20"/>
          <w:szCs w:val="20"/>
        </w:rPr>
        <w:t xml:space="preserve"> Any biological safety cabinet used must be certified by EH&amp;S. </w:t>
      </w:r>
    </w:p>
    <w:p w14:paraId="088041A7" w14:textId="77777777" w:rsidR="00D472CB" w:rsidRPr="002F6C4F" w:rsidRDefault="00803B4B" w:rsidP="00D472CB">
      <w:pPr>
        <w:spacing w:before="120" w:after="120" w:line="288" w:lineRule="auto"/>
        <w:rPr>
          <w:rFonts w:cstheme="minorHAnsi"/>
          <w:sz w:val="20"/>
          <w:szCs w:val="20"/>
        </w:rPr>
      </w:pPr>
      <w:sdt>
        <w:sdtPr>
          <w:rPr>
            <w:rFonts w:cs="Arial"/>
            <w:color w:val="002855"/>
          </w:rPr>
          <w:id w:val="20137297"/>
        </w:sdtPr>
        <w:sdtEndPr/>
        <w:sdtContent>
          <w:r w:rsidR="00FA0BF4" w:rsidRPr="002D6943">
            <w:rPr>
              <w:rFonts w:cs="Arial"/>
            </w:rPr>
            <w:fldChar w:fldCharType="begin">
              <w:ffData>
                <w:name w:val=""/>
                <w:enabled/>
                <w:calcOnExit w:val="0"/>
                <w:textInput>
                  <w:default w:val="REQUIRED - Insert descriptions of lab-specific engineering or ventilation controls used to reduce chemical exposures (e.g.,fume hoods, snorkels, glove boxes, reverse flow laminar benches, biosafety cabinets, etc.) or specific equipment safety features."/>
                </w:textInput>
              </w:ffData>
            </w:fldChar>
          </w:r>
          <w:r w:rsidR="00FA0BF4" w:rsidRPr="002D6943">
            <w:rPr>
              <w:rFonts w:cs="Arial"/>
            </w:rPr>
            <w:instrText xml:space="preserve"> FORMTEXT </w:instrText>
          </w:r>
          <w:r w:rsidR="00FA0BF4" w:rsidRPr="002D6943">
            <w:rPr>
              <w:rFonts w:cs="Arial"/>
            </w:rPr>
          </w:r>
          <w:r w:rsidR="00FA0BF4" w:rsidRPr="002D6943">
            <w:rPr>
              <w:rFonts w:cs="Arial"/>
            </w:rPr>
            <w:fldChar w:fldCharType="separate"/>
          </w:r>
          <w:r w:rsidR="00FA0BF4" w:rsidRPr="002D6943">
            <w:rPr>
              <w:rFonts w:cs="Arial"/>
              <w:noProof/>
            </w:rPr>
            <w:t>REQUIRED - Insert descriptions of lab-specific engineering or ventilation controls used to reduce chemical exposures (e.g.,fume hoods, snorkels, glove boxes, reverse flow laminar benches, biosafety cabinets, etc.) or specific equipment safety features.</w:t>
          </w:r>
          <w:r w:rsidR="00FA0BF4" w:rsidRPr="002D6943">
            <w:rPr>
              <w:rFonts w:cs="Arial"/>
            </w:rPr>
            <w:fldChar w:fldCharType="end"/>
          </w:r>
        </w:sdtContent>
      </w:sdt>
      <w:r w:rsidR="00FA0BF4" w:rsidRPr="007656B9">
        <w:rPr>
          <w:rFonts w:ascii="Arial" w:hAnsi="Arial" w:cs="Arial"/>
          <w:sz w:val="20"/>
          <w:szCs w:val="20"/>
          <w:shd w:val="clear" w:color="auto" w:fill="FFFFFF"/>
        </w:rPr>
        <w:t xml:space="preserve"> </w:t>
      </w:r>
    </w:p>
    <w:p w14:paraId="6F0FD837" w14:textId="5E3A5780" w:rsidR="0085350C" w:rsidRPr="002D6943" w:rsidRDefault="00513F08" w:rsidP="00640CB1">
      <w:pPr>
        <w:spacing w:before="120" w:after="120" w:line="288" w:lineRule="auto"/>
        <w:rPr>
          <w:rFonts w:cstheme="minorHAnsi"/>
        </w:rPr>
      </w:pPr>
      <w:r>
        <w:rPr>
          <w:rFonts w:cstheme="minorHAnsi"/>
          <w:b/>
        </w:rPr>
        <w:t>H</w:t>
      </w:r>
      <w:r w:rsidR="00B870B0" w:rsidRPr="002D6943">
        <w:rPr>
          <w:rFonts w:cstheme="minorHAnsi"/>
          <w:b/>
        </w:rPr>
        <w:t xml:space="preserve">ygiene </w:t>
      </w:r>
      <w:r w:rsidR="002D01B4">
        <w:rPr>
          <w:rFonts w:cstheme="minorHAnsi"/>
          <w:b/>
        </w:rPr>
        <w:t>m</w:t>
      </w:r>
      <w:r w:rsidR="00B870B0" w:rsidRPr="002D6943">
        <w:rPr>
          <w:rFonts w:cstheme="minorHAnsi"/>
          <w:b/>
        </w:rPr>
        <w:t>easures:</w:t>
      </w:r>
      <w:r w:rsidR="00B870B0" w:rsidRPr="002D6943">
        <w:rPr>
          <w:rFonts w:cstheme="minorHAnsi"/>
        </w:rPr>
        <w:t xml:space="preserve"> </w:t>
      </w:r>
    </w:p>
    <w:p w14:paraId="4DE69CDB" w14:textId="7FD46D53" w:rsidR="006F1D5B" w:rsidRPr="003B76C2" w:rsidRDefault="00B870B0" w:rsidP="00640CB1">
      <w:pPr>
        <w:spacing w:before="120" w:after="120" w:line="288" w:lineRule="auto"/>
        <w:rPr>
          <w:rFonts w:cstheme="minorHAnsi"/>
          <w:sz w:val="20"/>
          <w:szCs w:val="20"/>
        </w:rPr>
      </w:pPr>
      <w:r w:rsidRPr="003B76C2">
        <w:rPr>
          <w:rFonts w:cstheme="minorHAnsi"/>
          <w:sz w:val="20"/>
          <w:szCs w:val="20"/>
        </w:rPr>
        <w:t>Avoid contact with skin, eyes, and clothing. Wash hands</w:t>
      </w:r>
      <w:r w:rsidR="002B359F" w:rsidRPr="003B76C2">
        <w:rPr>
          <w:rFonts w:cstheme="minorHAnsi"/>
          <w:sz w:val="20"/>
          <w:szCs w:val="20"/>
        </w:rPr>
        <w:t xml:space="preserve"> after removing PPE</w:t>
      </w:r>
      <w:r w:rsidR="00EB5B18" w:rsidRPr="003B76C2">
        <w:rPr>
          <w:rFonts w:cstheme="minorHAnsi"/>
          <w:sz w:val="20"/>
          <w:szCs w:val="20"/>
        </w:rPr>
        <w:t>,</w:t>
      </w:r>
      <w:r w:rsidRPr="003B76C2">
        <w:rPr>
          <w:rFonts w:cstheme="minorHAnsi"/>
          <w:sz w:val="20"/>
          <w:szCs w:val="20"/>
        </w:rPr>
        <w:t xml:space="preserve"> before breaks</w:t>
      </w:r>
      <w:r w:rsidR="00EB5B18" w:rsidRPr="003B76C2">
        <w:rPr>
          <w:rFonts w:cstheme="minorHAnsi"/>
          <w:sz w:val="20"/>
          <w:szCs w:val="20"/>
        </w:rPr>
        <w:t>,</w:t>
      </w:r>
      <w:r w:rsidR="002B359F" w:rsidRPr="003B76C2">
        <w:rPr>
          <w:rFonts w:cstheme="minorHAnsi"/>
          <w:sz w:val="20"/>
          <w:szCs w:val="20"/>
        </w:rPr>
        <w:t xml:space="preserve"> </w:t>
      </w:r>
      <w:r w:rsidRPr="003B76C2">
        <w:rPr>
          <w:rFonts w:cstheme="minorHAnsi"/>
          <w:sz w:val="20"/>
          <w:szCs w:val="20"/>
        </w:rPr>
        <w:t xml:space="preserve">and immediately after handling </w:t>
      </w:r>
      <w:r w:rsidR="00D43C7C" w:rsidRPr="003B76C2">
        <w:rPr>
          <w:rFonts w:cstheme="minorHAnsi"/>
          <w:sz w:val="20"/>
          <w:szCs w:val="20"/>
        </w:rPr>
        <w:t>the chemical</w:t>
      </w:r>
      <w:r w:rsidRPr="003B76C2">
        <w:rPr>
          <w:rFonts w:cstheme="minorHAnsi"/>
          <w:sz w:val="20"/>
          <w:szCs w:val="20"/>
        </w:rPr>
        <w:t>.</w:t>
      </w:r>
      <w:r w:rsidR="00640CB1" w:rsidRPr="003B76C2">
        <w:rPr>
          <w:rFonts w:cstheme="minorHAnsi"/>
          <w:sz w:val="20"/>
          <w:szCs w:val="20"/>
        </w:rPr>
        <w:t xml:space="preserve"> </w:t>
      </w:r>
      <w:r w:rsidR="006F1D5B" w:rsidRPr="003B76C2">
        <w:rPr>
          <w:rFonts w:cs="Arial"/>
          <w:sz w:val="20"/>
          <w:szCs w:val="20"/>
        </w:rPr>
        <w:t>If</w:t>
      </w:r>
      <w:r w:rsidR="006F1D5B" w:rsidRPr="003B76C2">
        <w:rPr>
          <w:rFonts w:cs="Arial"/>
          <w:color w:val="FF0000"/>
          <w:sz w:val="20"/>
          <w:szCs w:val="20"/>
        </w:rPr>
        <w:t xml:space="preserve"> </w:t>
      </w:r>
      <w:sdt>
        <w:sdtPr>
          <w:rPr>
            <w:rFonts w:cs="Arial"/>
            <w:color w:val="002855"/>
            <w:sz w:val="20"/>
            <w:szCs w:val="20"/>
          </w:rPr>
          <w:id w:val="104855243"/>
        </w:sdtPr>
        <w:sdtEndPr/>
        <w:sdtContent>
          <w:r w:rsidR="00680E30" w:rsidRPr="003B76C2">
            <w:rPr>
              <w:rFonts w:cs="Arial"/>
              <w:sz w:val="20"/>
              <w:szCs w:val="20"/>
            </w:rPr>
            <w:fldChar w:fldCharType="begin">
              <w:ffData>
                <w:name w:val=""/>
                <w:enabled/>
                <w:calcOnExit w:val="0"/>
                <w:textInput>
                  <w:default w:val="chemical name(s)"/>
                </w:textInput>
              </w:ffData>
            </w:fldChar>
          </w:r>
          <w:r w:rsidR="00680E30" w:rsidRPr="003B76C2">
            <w:rPr>
              <w:rFonts w:cs="Arial"/>
              <w:sz w:val="20"/>
              <w:szCs w:val="20"/>
            </w:rPr>
            <w:instrText xml:space="preserve"> FORMTEXT </w:instrText>
          </w:r>
          <w:r w:rsidR="00680E30" w:rsidRPr="003B76C2">
            <w:rPr>
              <w:rFonts w:cs="Arial"/>
              <w:sz w:val="20"/>
              <w:szCs w:val="20"/>
            </w:rPr>
          </w:r>
          <w:r w:rsidR="00680E30" w:rsidRPr="003B76C2">
            <w:rPr>
              <w:rFonts w:cs="Arial"/>
              <w:sz w:val="20"/>
              <w:szCs w:val="20"/>
            </w:rPr>
            <w:fldChar w:fldCharType="separate"/>
          </w:r>
          <w:r w:rsidR="00680E30" w:rsidRPr="003B76C2">
            <w:rPr>
              <w:rFonts w:cs="Arial"/>
              <w:noProof/>
              <w:sz w:val="20"/>
              <w:szCs w:val="20"/>
            </w:rPr>
            <w:t>chemical name(s)</w:t>
          </w:r>
          <w:r w:rsidR="00680E30" w:rsidRPr="003B76C2">
            <w:rPr>
              <w:rFonts w:cs="Arial"/>
              <w:sz w:val="20"/>
              <w:szCs w:val="20"/>
            </w:rPr>
            <w:fldChar w:fldCharType="end"/>
          </w:r>
        </w:sdtContent>
      </w:sdt>
      <w:r w:rsidR="00680E30" w:rsidRPr="003B76C2">
        <w:rPr>
          <w:rFonts w:cs="Arial"/>
          <w:sz w:val="20"/>
          <w:szCs w:val="20"/>
        </w:rPr>
        <w:t xml:space="preserve"> </w:t>
      </w:r>
      <w:r w:rsidR="006F1D5B" w:rsidRPr="003B76C2">
        <w:rPr>
          <w:rFonts w:cs="Arial"/>
          <w:sz w:val="20"/>
          <w:szCs w:val="20"/>
        </w:rPr>
        <w:t>come</w:t>
      </w:r>
      <w:r w:rsidR="00FA0BF4" w:rsidRPr="003B76C2">
        <w:rPr>
          <w:rFonts w:cs="Arial"/>
          <w:sz w:val="20"/>
          <w:szCs w:val="20"/>
        </w:rPr>
        <w:t>(</w:t>
      </w:r>
      <w:r w:rsidR="006F1D5B" w:rsidRPr="003B76C2">
        <w:rPr>
          <w:rFonts w:cs="Arial"/>
          <w:sz w:val="20"/>
          <w:szCs w:val="20"/>
        </w:rPr>
        <w:t>s</w:t>
      </w:r>
      <w:r w:rsidR="00FA0BF4" w:rsidRPr="003B76C2">
        <w:rPr>
          <w:rFonts w:cs="Arial"/>
          <w:sz w:val="20"/>
          <w:szCs w:val="20"/>
        </w:rPr>
        <w:t>)</w:t>
      </w:r>
      <w:r w:rsidR="006F1D5B" w:rsidRPr="003B76C2">
        <w:rPr>
          <w:rFonts w:cs="Arial"/>
          <w:sz w:val="20"/>
          <w:szCs w:val="20"/>
        </w:rPr>
        <w:t xml:space="preserve"> into contact with any PPE, the PPE shall be immediately removed and discarded properly. Any potentially exposed body parts should be washed immediately</w:t>
      </w:r>
      <w:r w:rsidR="00640CB1" w:rsidRPr="003B76C2">
        <w:rPr>
          <w:rFonts w:cs="Arial"/>
          <w:sz w:val="20"/>
          <w:szCs w:val="20"/>
        </w:rPr>
        <w:t>.</w:t>
      </w:r>
    </w:p>
    <w:p w14:paraId="231C6689" w14:textId="55CC2634" w:rsidR="0085350C" w:rsidRPr="00925207" w:rsidRDefault="004E0962" w:rsidP="00FA0BF4">
      <w:pPr>
        <w:pStyle w:val="NoSpacing"/>
        <w:spacing w:before="120" w:after="120" w:line="288" w:lineRule="auto"/>
        <w:rPr>
          <w:rFonts w:cstheme="minorHAnsi"/>
          <w:b/>
        </w:rPr>
      </w:pPr>
      <w:r w:rsidRPr="00925207">
        <w:rPr>
          <w:rFonts w:cstheme="minorHAnsi"/>
          <w:b/>
          <w:bCs/>
          <w:color w:val="FF0000"/>
        </w:rPr>
        <w:t xml:space="preserve">PPE must be specified completely, such as type, and whether necessary for the entire process or at certain steps. </w:t>
      </w:r>
      <w:r w:rsidR="00A6423F" w:rsidRPr="00925207">
        <w:rPr>
          <w:rFonts w:cstheme="minorHAnsi"/>
          <w:bCs/>
          <w:color w:val="FF0000"/>
        </w:rPr>
        <w:t xml:space="preserve">Refer to the </w:t>
      </w:r>
      <w:r w:rsidRPr="00925207">
        <w:rPr>
          <w:rFonts w:cstheme="minorHAnsi"/>
          <w:bCs/>
          <w:color w:val="FF0000"/>
        </w:rPr>
        <w:t>chemical SDS</w:t>
      </w:r>
      <w:r w:rsidR="00A6423F" w:rsidRPr="00925207">
        <w:rPr>
          <w:rFonts w:cstheme="minorHAnsi"/>
          <w:bCs/>
          <w:color w:val="FF0000"/>
        </w:rPr>
        <w:t>(s)</w:t>
      </w:r>
      <w:r w:rsidRPr="00925207">
        <w:rPr>
          <w:rFonts w:cstheme="minorHAnsi"/>
          <w:bCs/>
          <w:color w:val="FF0000"/>
        </w:rPr>
        <w:t xml:space="preserve"> and </w:t>
      </w:r>
      <w:hyperlink r:id="rId23" w:history="1">
        <w:r w:rsidR="00A6423F" w:rsidRPr="00925207">
          <w:rPr>
            <w:rStyle w:val="Hyperlink"/>
            <w:rFonts w:cstheme="minorHAnsi"/>
            <w:bCs/>
            <w:iCs/>
          </w:rPr>
          <w:t>UW Laboratory Safety Manual</w:t>
        </w:r>
      </w:hyperlink>
      <w:r w:rsidR="00A6423F" w:rsidRPr="00925207">
        <w:rPr>
          <w:rFonts w:cstheme="minorHAnsi"/>
          <w:bCs/>
          <w:color w:val="FF0000"/>
        </w:rPr>
        <w:t xml:space="preserve"> </w:t>
      </w:r>
      <w:r w:rsidRPr="00925207">
        <w:rPr>
          <w:rFonts w:cstheme="minorHAnsi"/>
          <w:bCs/>
          <w:color w:val="FF0000"/>
        </w:rPr>
        <w:t>Section 5.b. for further guidance.</w:t>
      </w:r>
    </w:p>
    <w:p w14:paraId="2525AB1B" w14:textId="5851C453" w:rsidR="00513F08" w:rsidRPr="002D6943" w:rsidRDefault="00EC5F5A" w:rsidP="00EC5F5A">
      <w:pPr>
        <w:pStyle w:val="NoSpacing"/>
        <w:spacing w:before="120" w:after="120" w:line="288" w:lineRule="auto"/>
        <w:rPr>
          <w:rFonts w:cstheme="minorHAnsi"/>
        </w:rPr>
      </w:pPr>
      <w:r w:rsidRPr="002D6943">
        <w:rPr>
          <w:rFonts w:cstheme="minorHAnsi"/>
          <w:b/>
        </w:rPr>
        <w:t xml:space="preserve">Skin and </w:t>
      </w:r>
      <w:r w:rsidR="002D01B4">
        <w:rPr>
          <w:rFonts w:cstheme="minorHAnsi"/>
          <w:b/>
        </w:rPr>
        <w:t>b</w:t>
      </w:r>
      <w:r w:rsidRPr="002D6943">
        <w:rPr>
          <w:rFonts w:cstheme="minorHAnsi"/>
          <w:b/>
        </w:rPr>
        <w:t xml:space="preserve">ody </w:t>
      </w:r>
      <w:r w:rsidR="002D01B4">
        <w:rPr>
          <w:rFonts w:cstheme="minorHAnsi"/>
          <w:b/>
        </w:rPr>
        <w:t>p</w:t>
      </w:r>
      <w:r w:rsidRPr="002D6943">
        <w:rPr>
          <w:rFonts w:cstheme="minorHAnsi"/>
          <w:b/>
        </w:rPr>
        <w:t>rotection.</w:t>
      </w:r>
      <w:r w:rsidRPr="002D6943">
        <w:rPr>
          <w:rFonts w:cstheme="minorHAnsi"/>
        </w:rPr>
        <w:t xml:space="preserve"> </w:t>
      </w:r>
      <w:r w:rsidRPr="003B76C2">
        <w:rPr>
          <w:rFonts w:cstheme="minorHAnsi"/>
          <w:sz w:val="20"/>
          <w:szCs w:val="20"/>
        </w:rPr>
        <w:t>Chemically compatible laboratory coats that fully extend to the wrist must be worn and be appropriately sized for the individual and buttoned to their full length. Personnel must also wear full-length pants, or equivalent, and close-toe shoes. The area of skin between the shoe and ankle must not be exposed.</w:t>
      </w:r>
    </w:p>
    <w:p w14:paraId="0A4507E1" w14:textId="22AA3E12" w:rsidR="00EC5F5A" w:rsidRPr="00925207" w:rsidRDefault="00EC5F5A" w:rsidP="00EC5F5A">
      <w:pPr>
        <w:pStyle w:val="NoSpacing"/>
        <w:spacing w:before="120" w:after="120" w:line="288" w:lineRule="auto"/>
        <w:rPr>
          <w:rFonts w:cstheme="minorHAnsi"/>
          <w:iCs/>
          <w:color w:val="FF0000"/>
        </w:rPr>
      </w:pPr>
      <w:r w:rsidRPr="00925207">
        <w:rPr>
          <w:rFonts w:cstheme="minorHAnsi"/>
          <w:iCs/>
          <w:color w:val="FF0000"/>
        </w:rPr>
        <w:t xml:space="preserve">If a risk of fire exists, a flame-resistant laboratory coat that is NFPA 2112-compliant should be worn.  Some FR fabrics (e.g., Nomex®, </w:t>
      </w:r>
      <w:proofErr w:type="spellStart"/>
      <w:r w:rsidRPr="00925207">
        <w:rPr>
          <w:rFonts w:cstheme="minorHAnsi"/>
          <w:iCs/>
          <w:color w:val="FF0000"/>
        </w:rPr>
        <w:t>Rhovyl</w:t>
      </w:r>
      <w:proofErr w:type="spellEnd"/>
      <w:r w:rsidRPr="00925207">
        <w:rPr>
          <w:rFonts w:cstheme="minorHAnsi"/>
          <w:iCs/>
          <w:color w:val="FF0000"/>
        </w:rPr>
        <w:t xml:space="preserve">®, Kevlar®, etc.) are highly permeable and do not provide good chemical/acid resistance. </w:t>
      </w:r>
    </w:p>
    <w:p w14:paraId="154BE98E" w14:textId="39560A49" w:rsidR="00EC5F5A" w:rsidRPr="00925207" w:rsidRDefault="00EC5F5A" w:rsidP="00EC5F5A">
      <w:pPr>
        <w:pStyle w:val="NoSpacing"/>
        <w:spacing w:before="120" w:after="120" w:line="288" w:lineRule="auto"/>
        <w:rPr>
          <w:rFonts w:cstheme="minorHAnsi"/>
          <w:iCs/>
          <w:color w:val="FF0000"/>
        </w:rPr>
      </w:pPr>
      <w:r w:rsidRPr="00925207">
        <w:rPr>
          <w:rFonts w:cstheme="minorHAnsi"/>
          <w:iCs/>
          <w:color w:val="FF0000"/>
        </w:rPr>
        <w:lastRenderedPageBreak/>
        <w:t>For chemicals that are corrosive and/or toxic by skin contact/absorption additional protective clothing (</w:t>
      </w:r>
      <w:proofErr w:type="spellStart"/>
      <w:proofErr w:type="gramStart"/>
      <w:r w:rsidRPr="00925207">
        <w:rPr>
          <w:rFonts w:cstheme="minorHAnsi"/>
          <w:iCs/>
          <w:color w:val="FF0000"/>
        </w:rPr>
        <w:t>e.g.,face</w:t>
      </w:r>
      <w:proofErr w:type="spellEnd"/>
      <w:proofErr w:type="gramEnd"/>
      <w:r w:rsidRPr="00925207">
        <w:rPr>
          <w:rFonts w:cstheme="minorHAnsi"/>
          <w:iCs/>
          <w:color w:val="FF0000"/>
        </w:rPr>
        <w:t xml:space="preserve"> shield, chemically-resistant apron, disposable sleeves, etc.) are required where splashes or skin contact is foreseeable.</w:t>
      </w:r>
    </w:p>
    <w:p w14:paraId="34D55BCD" w14:textId="3A8443AE" w:rsidR="00513F08" w:rsidRPr="002D6943" w:rsidRDefault="00803B4B" w:rsidP="00EC5F5A">
      <w:pPr>
        <w:pStyle w:val="NoSpacing"/>
        <w:spacing w:before="120" w:after="120" w:line="288" w:lineRule="auto"/>
        <w:rPr>
          <w:rFonts w:cstheme="minorHAnsi"/>
          <w:iCs/>
          <w:color w:val="FF0000"/>
          <w:sz w:val="20"/>
          <w:szCs w:val="20"/>
        </w:rPr>
      </w:pPr>
      <w:sdt>
        <w:sdtPr>
          <w:rPr>
            <w:rFonts w:cs="Arial"/>
            <w:color w:val="002855"/>
            <w:highlight w:val="lightGray"/>
          </w:rPr>
          <w:id w:val="733204797"/>
        </w:sdtPr>
        <w:sdtEndPr>
          <w:rPr>
            <w:highlight w:val="none"/>
          </w:rPr>
        </w:sdtEndPr>
        <w:sdtContent>
          <w:r w:rsidR="00270081" w:rsidRPr="002D6943">
            <w:rPr>
              <w:rFonts w:cs="Arial"/>
              <w:highlight w:val="lightGray"/>
            </w:rPr>
            <w:t xml:space="preserve">REQUIRED: Specify type of lab coats to be used </w:t>
          </w:r>
          <w:r w:rsidR="00EB5B18">
            <w:rPr>
              <w:rFonts w:cs="Arial"/>
              <w:highlight w:val="lightGray"/>
            </w:rPr>
            <w:t>(</w:t>
          </w:r>
          <w:r w:rsidR="00270081" w:rsidRPr="002D6943">
            <w:rPr>
              <w:rFonts w:cs="Arial"/>
              <w:highlight w:val="lightGray"/>
            </w:rPr>
            <w:t>if multiple options are available</w:t>
          </w:r>
          <w:r w:rsidR="00EB5B18">
            <w:rPr>
              <w:rFonts w:cs="Arial"/>
              <w:highlight w:val="lightGray"/>
            </w:rPr>
            <w:t>)</w:t>
          </w:r>
          <w:r w:rsidR="00270081" w:rsidRPr="002D6943">
            <w:rPr>
              <w:rFonts w:cs="Arial"/>
              <w:highlight w:val="lightGray"/>
            </w:rPr>
            <w:t xml:space="preserve"> or list information on chemical-appropriate alternatives</w:t>
          </w:r>
          <w:r w:rsidR="00EB5B18">
            <w:rPr>
              <w:rFonts w:cs="Arial"/>
              <w:highlight w:val="lightGray"/>
            </w:rPr>
            <w:t>,</w:t>
          </w:r>
          <w:r w:rsidR="00270081" w:rsidRPr="002D6943">
            <w:rPr>
              <w:rFonts w:cs="Arial"/>
              <w:highlight w:val="lightGray"/>
            </w:rPr>
            <w:t xml:space="preserve"> such as chemical aprons.</w:t>
          </w:r>
          <w:r w:rsidR="00270081">
            <w:rPr>
              <w:rFonts w:cs="Arial"/>
            </w:rPr>
            <w:t xml:space="preserve"> </w:t>
          </w:r>
        </w:sdtContent>
      </w:sdt>
    </w:p>
    <w:p w14:paraId="1C4BA383" w14:textId="204A1640" w:rsidR="00FA0BF4" w:rsidRPr="003B76C2" w:rsidRDefault="0085350C" w:rsidP="00FA0BF4">
      <w:pPr>
        <w:pStyle w:val="NoSpacing"/>
        <w:spacing w:before="120" w:after="120" w:line="288" w:lineRule="auto"/>
        <w:rPr>
          <w:rFonts w:cs="Arial"/>
          <w:b/>
          <w:sz w:val="20"/>
          <w:szCs w:val="20"/>
        </w:rPr>
      </w:pPr>
      <w:r w:rsidRPr="002D6943">
        <w:rPr>
          <w:rFonts w:cstheme="minorHAnsi"/>
          <w:b/>
        </w:rPr>
        <w:t xml:space="preserve">Hand </w:t>
      </w:r>
      <w:r w:rsidR="002D01B4">
        <w:rPr>
          <w:rFonts w:cstheme="minorHAnsi"/>
          <w:b/>
        </w:rPr>
        <w:t>p</w:t>
      </w:r>
      <w:r w:rsidRPr="002D6943">
        <w:rPr>
          <w:rFonts w:cstheme="minorHAnsi"/>
          <w:b/>
        </w:rPr>
        <w:t>rotection.</w:t>
      </w:r>
      <w:r w:rsidR="003C1B0B" w:rsidRPr="002D6943">
        <w:rPr>
          <w:rFonts w:cstheme="minorHAnsi"/>
          <w:b/>
        </w:rPr>
        <w:t xml:space="preserve"> </w:t>
      </w:r>
      <w:r w:rsidR="00D66274" w:rsidRPr="003B76C2">
        <w:rPr>
          <w:rFonts w:cs="Arial"/>
          <w:sz w:val="20"/>
          <w:szCs w:val="20"/>
        </w:rPr>
        <w:t>Hand protection</w:t>
      </w:r>
      <w:r w:rsidR="00D66274" w:rsidRPr="003B76C2">
        <w:rPr>
          <w:rFonts w:cs="Arial"/>
          <w:color w:val="FF0000"/>
          <w:sz w:val="20"/>
          <w:szCs w:val="20"/>
        </w:rPr>
        <w:t xml:space="preserve"> </w:t>
      </w:r>
      <w:r w:rsidR="00B35108" w:rsidRPr="003B76C2">
        <w:rPr>
          <w:rFonts w:cs="Arial"/>
          <w:sz w:val="20"/>
          <w:szCs w:val="20"/>
        </w:rPr>
        <w:t>is</w:t>
      </w:r>
      <w:r w:rsidR="00A6423F" w:rsidRPr="003B76C2">
        <w:rPr>
          <w:rFonts w:cs="Arial"/>
          <w:sz w:val="20"/>
          <w:szCs w:val="20"/>
        </w:rPr>
        <w:t xml:space="preserve"> </w:t>
      </w:r>
      <w:r w:rsidR="0083586E" w:rsidRPr="003B76C2">
        <w:rPr>
          <w:rFonts w:cs="Arial"/>
          <w:sz w:val="20"/>
          <w:szCs w:val="20"/>
        </w:rPr>
        <w:t>required</w:t>
      </w:r>
      <w:r w:rsidR="00D66274" w:rsidRPr="003B76C2">
        <w:rPr>
          <w:rFonts w:cs="Arial"/>
          <w:sz w:val="20"/>
          <w:szCs w:val="20"/>
        </w:rPr>
        <w:t xml:space="preserve"> for the activities described in this SOP.</w:t>
      </w:r>
      <w:r w:rsidR="00D66274" w:rsidRPr="003B76C2">
        <w:rPr>
          <w:rFonts w:cs="Arial"/>
          <w:b/>
          <w:sz w:val="20"/>
          <w:szCs w:val="20"/>
        </w:rPr>
        <w:t xml:space="preserve"> </w:t>
      </w:r>
    </w:p>
    <w:p w14:paraId="1CCC918A" w14:textId="1DD1662F" w:rsidR="00640CB1" w:rsidRPr="00925207" w:rsidRDefault="00640CB1" w:rsidP="00FA0BF4">
      <w:pPr>
        <w:pStyle w:val="NoSpacing"/>
        <w:spacing w:before="120" w:after="120" w:line="288" w:lineRule="auto"/>
        <w:rPr>
          <w:rFonts w:cstheme="minorHAnsi"/>
          <w:b/>
          <w:color w:val="FF0000"/>
        </w:rPr>
      </w:pPr>
      <w:r w:rsidRPr="00925207">
        <w:rPr>
          <w:rFonts w:cstheme="minorHAnsi"/>
          <w:b/>
          <w:color w:val="FF0000"/>
        </w:rPr>
        <w:t xml:space="preserve">NOTE: Consult with your preferred glove manufacturer to ensure that the gloves you plan </w:t>
      </w:r>
      <w:r w:rsidR="002F6C4F" w:rsidRPr="00925207">
        <w:rPr>
          <w:rFonts w:cstheme="minorHAnsi"/>
          <w:b/>
          <w:color w:val="FF0000"/>
        </w:rPr>
        <w:t>to use</w:t>
      </w:r>
      <w:r w:rsidRPr="00925207">
        <w:rPr>
          <w:rFonts w:cstheme="minorHAnsi"/>
          <w:b/>
          <w:color w:val="FF0000"/>
        </w:rPr>
        <w:t xml:space="preserve"> are compatible with the specific chemical being used.</w:t>
      </w:r>
    </w:p>
    <w:bookmarkStart w:id="8" w:name="_Hlk103756110"/>
    <w:p w14:paraId="6EF81067" w14:textId="7A08F8FC" w:rsidR="00FA0BF4" w:rsidRDefault="00803B4B" w:rsidP="00C8140C">
      <w:pPr>
        <w:pStyle w:val="NoSpacing"/>
        <w:spacing w:before="120" w:after="120" w:line="288" w:lineRule="auto"/>
        <w:rPr>
          <w:rFonts w:cs="Arial"/>
          <w:b/>
          <w:sz w:val="20"/>
          <w:szCs w:val="20"/>
        </w:rPr>
      </w:pPr>
      <w:sdt>
        <w:sdtPr>
          <w:rPr>
            <w:rFonts w:cs="Arial"/>
            <w:color w:val="002855"/>
            <w:highlight w:val="lightGray"/>
          </w:rPr>
          <w:id w:val="862718053"/>
        </w:sdtPr>
        <w:sdtEndPr>
          <w:rPr>
            <w:highlight w:val="none"/>
          </w:rPr>
        </w:sdtEndPr>
        <w:sdtContent>
          <w:r w:rsidR="00513F08" w:rsidRPr="002D6943">
            <w:rPr>
              <w:highlight w:val="lightGray"/>
            </w:rPr>
            <w:t xml:space="preserve">REQUIRED </w:t>
          </w:r>
          <w:r w:rsidR="00241957">
            <w:rPr>
              <w:highlight w:val="lightGray"/>
            </w:rPr>
            <w:t>–</w:t>
          </w:r>
          <w:r w:rsidR="00513F08" w:rsidRPr="002D6943">
            <w:rPr>
              <w:highlight w:val="lightGray"/>
            </w:rPr>
            <w:t xml:space="preserve"> Specify gloves or combination of gloves that are required.  When possible, include the exact manufacturer and model information.</w:t>
          </w:r>
          <w:bookmarkEnd w:id="8"/>
        </w:sdtContent>
      </w:sdt>
      <w:r w:rsidR="00FA0BF4" w:rsidRPr="00FA0BF4">
        <w:rPr>
          <w:rFonts w:cs="Arial"/>
          <w:b/>
          <w:sz w:val="20"/>
          <w:szCs w:val="20"/>
        </w:rPr>
        <w:t xml:space="preserve"> </w:t>
      </w:r>
    </w:p>
    <w:p w14:paraId="3D9A453E" w14:textId="77777777" w:rsidR="00C8140C" w:rsidRPr="003B76C2" w:rsidRDefault="00C8140C" w:rsidP="00C8140C">
      <w:pPr>
        <w:pStyle w:val="NoSpacing"/>
        <w:spacing w:before="120" w:after="120" w:line="288" w:lineRule="auto"/>
        <w:rPr>
          <w:rFonts w:cs="Arial"/>
          <w:sz w:val="20"/>
          <w:szCs w:val="20"/>
        </w:rPr>
      </w:pPr>
      <w:r w:rsidRPr="003B76C2">
        <w:rPr>
          <w:rFonts w:cs="Arial"/>
          <w:sz w:val="20"/>
          <w:szCs w:val="20"/>
        </w:rPr>
        <w:t xml:space="preserve">Gloves must be inspected prior to use, including a check for pinholes. </w:t>
      </w:r>
    </w:p>
    <w:p w14:paraId="625F1EE2" w14:textId="3D05946F" w:rsidR="00D66274" w:rsidRPr="003B76C2" w:rsidRDefault="0083586E" w:rsidP="00C42B29">
      <w:pPr>
        <w:pStyle w:val="NoSpacing"/>
        <w:spacing w:before="120" w:after="120" w:line="288" w:lineRule="auto"/>
        <w:rPr>
          <w:rFonts w:cstheme="minorHAnsi"/>
          <w:sz w:val="20"/>
          <w:szCs w:val="20"/>
        </w:rPr>
      </w:pPr>
      <w:r w:rsidRPr="003B76C2">
        <w:rPr>
          <w:rFonts w:cstheme="minorHAnsi"/>
          <w:sz w:val="20"/>
          <w:szCs w:val="20"/>
        </w:rPr>
        <w:t>Use proper glove removal technique (without touching glove</w:t>
      </w:r>
      <w:r w:rsidR="00241957" w:rsidRPr="003B76C2">
        <w:rPr>
          <w:rFonts w:cstheme="minorHAnsi"/>
          <w:sz w:val="20"/>
          <w:szCs w:val="20"/>
        </w:rPr>
        <w:t>’</w:t>
      </w:r>
      <w:r w:rsidRPr="003B76C2">
        <w:rPr>
          <w:rFonts w:cstheme="minorHAnsi"/>
          <w:sz w:val="20"/>
          <w:szCs w:val="20"/>
        </w:rPr>
        <w:t>s outer surface) to avoid skin contact with this product. Dispose of contaminated gloves after use in accordance with applicable laws and good laboratory practices. Wash and dry hands</w:t>
      </w:r>
      <w:r w:rsidR="00C8140C" w:rsidRPr="003B76C2">
        <w:rPr>
          <w:rFonts w:cstheme="minorHAnsi"/>
          <w:sz w:val="20"/>
          <w:szCs w:val="20"/>
        </w:rPr>
        <w:t xml:space="preserve"> immediately after glove removal</w:t>
      </w:r>
      <w:r w:rsidRPr="003B76C2">
        <w:rPr>
          <w:rFonts w:cstheme="minorHAnsi"/>
          <w:sz w:val="20"/>
          <w:szCs w:val="20"/>
        </w:rPr>
        <w:t>.</w:t>
      </w:r>
    </w:p>
    <w:p w14:paraId="168C27D7" w14:textId="5AB3C14B" w:rsidR="00241957" w:rsidRDefault="0085350C" w:rsidP="00F8792B">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sz w:val="20"/>
          <w:szCs w:val="20"/>
        </w:rPr>
      </w:pPr>
      <w:r w:rsidRPr="002D6943">
        <w:rPr>
          <w:rFonts w:cstheme="minorHAnsi"/>
          <w:b/>
        </w:rPr>
        <w:t xml:space="preserve">Eye </w:t>
      </w:r>
      <w:r w:rsidR="002D01B4">
        <w:rPr>
          <w:rFonts w:cstheme="minorHAnsi"/>
          <w:b/>
        </w:rPr>
        <w:t>p</w:t>
      </w:r>
      <w:r w:rsidRPr="002D6943">
        <w:rPr>
          <w:rFonts w:cstheme="minorHAnsi"/>
          <w:b/>
        </w:rPr>
        <w:t>rotection.</w:t>
      </w:r>
      <w:r w:rsidR="00D472CB" w:rsidRPr="002D6943">
        <w:rPr>
          <w:rFonts w:cs="Arial"/>
        </w:rPr>
        <w:t xml:space="preserve"> </w:t>
      </w:r>
      <w:r w:rsidR="00754AE6" w:rsidRPr="003B76C2">
        <w:rPr>
          <w:rFonts w:cs="Arial"/>
          <w:sz w:val="20"/>
          <w:szCs w:val="20"/>
        </w:rPr>
        <w:t>ANSI Z87.1-compliant e</w:t>
      </w:r>
      <w:r w:rsidR="00C8140C" w:rsidRPr="003B76C2">
        <w:rPr>
          <w:rFonts w:cs="Arial"/>
          <w:sz w:val="20"/>
          <w:szCs w:val="20"/>
        </w:rPr>
        <w:t xml:space="preserve">ye protection </w:t>
      </w:r>
      <w:r w:rsidR="00B35108" w:rsidRPr="003B76C2">
        <w:rPr>
          <w:rFonts w:cs="Arial"/>
          <w:sz w:val="20"/>
          <w:szCs w:val="20"/>
        </w:rPr>
        <w:t>is</w:t>
      </w:r>
      <w:r w:rsidR="00F8792B" w:rsidRPr="003B76C2">
        <w:rPr>
          <w:rFonts w:cs="Arial"/>
          <w:sz w:val="20"/>
          <w:szCs w:val="20"/>
        </w:rPr>
        <w:t xml:space="preserve"> </w:t>
      </w:r>
      <w:r w:rsidR="00D472CB" w:rsidRPr="003B76C2">
        <w:rPr>
          <w:rFonts w:cs="Arial"/>
          <w:sz w:val="20"/>
          <w:szCs w:val="20"/>
        </w:rPr>
        <w:t xml:space="preserve">required for all </w:t>
      </w:r>
      <w:r w:rsidR="00B35108" w:rsidRPr="003B76C2">
        <w:rPr>
          <w:rFonts w:cs="Arial"/>
          <w:sz w:val="20"/>
          <w:szCs w:val="20"/>
        </w:rPr>
        <w:t>activities described in this SOP.</w:t>
      </w:r>
      <w:r w:rsidR="00D472CB" w:rsidRPr="003B76C2">
        <w:rPr>
          <w:rFonts w:cs="Arial"/>
          <w:sz w:val="20"/>
          <w:szCs w:val="20"/>
        </w:rPr>
        <w:t xml:space="preserve"> </w:t>
      </w:r>
      <w:r w:rsidR="007E3C1D" w:rsidRPr="003B76C2">
        <w:rPr>
          <w:rFonts w:cs="Arial"/>
          <w:sz w:val="20"/>
          <w:szCs w:val="20"/>
        </w:rPr>
        <w:t>Ordinary prescription glasses will NOT provide adequate protection unless they also meet the Z87.1 standard and have compliant side shields.</w:t>
      </w:r>
      <w:r w:rsidR="007E3C1D" w:rsidRPr="006236E7">
        <w:rPr>
          <w:rFonts w:cs="Arial"/>
          <w:sz w:val="20"/>
          <w:szCs w:val="20"/>
        </w:rPr>
        <w:t xml:space="preserve"> </w:t>
      </w:r>
    </w:p>
    <w:p w14:paraId="5B1FD1CC" w14:textId="5F84C26B" w:rsidR="00F8792B" w:rsidRPr="002D6943" w:rsidRDefault="00F8792B" w:rsidP="00F8792B">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i/>
          <w:sz w:val="20"/>
          <w:szCs w:val="20"/>
        </w:rPr>
      </w:pPr>
      <w:r w:rsidRPr="006236E7">
        <w:rPr>
          <w:rFonts w:cs="Arial"/>
        </w:rPr>
        <w:fldChar w:fldCharType="begin">
          <w:ffData>
            <w:name w:val=""/>
            <w:enabled/>
            <w:calcOnExit w:val="0"/>
            <w:textInput>
              <w:default w:val="REQUIRED - Specify minimum eye protection required (splash goggles, safety glasses, safety goggles, face shields). "/>
            </w:textInput>
          </w:ffData>
        </w:fldChar>
      </w:r>
      <w:r w:rsidRPr="006236E7">
        <w:rPr>
          <w:rFonts w:cs="Arial"/>
        </w:rPr>
        <w:instrText xml:space="preserve"> FORMTEXT </w:instrText>
      </w:r>
      <w:r w:rsidRPr="006236E7">
        <w:rPr>
          <w:rFonts w:cs="Arial"/>
        </w:rPr>
      </w:r>
      <w:r w:rsidRPr="006236E7">
        <w:rPr>
          <w:rFonts w:cs="Arial"/>
        </w:rPr>
        <w:fldChar w:fldCharType="separate"/>
      </w:r>
      <w:r w:rsidRPr="006236E7">
        <w:rPr>
          <w:rFonts w:cs="Arial"/>
          <w:noProof/>
        </w:rPr>
        <w:t xml:space="preserve">REQUIRED - Specify minimum eye protection required (splash goggles, safety glasses, safety goggles, face shields). </w:t>
      </w:r>
      <w:r w:rsidRPr="006236E7">
        <w:rPr>
          <w:rFonts w:cs="Arial"/>
        </w:rPr>
        <w:fldChar w:fldCharType="end"/>
      </w:r>
    </w:p>
    <w:p w14:paraId="45F4C223" w14:textId="77777777" w:rsidR="00B32ECB" w:rsidRDefault="00B32ECB">
      <w:pPr>
        <w:tabs>
          <w:tab w:val="left" w:pos="-1440"/>
          <w:tab w:val="left" w:pos="-720"/>
          <w:tab w:val="left" w:pos="0"/>
          <w:tab w:val="left" w:pos="360"/>
          <w:tab w:val="left" w:pos="1122"/>
          <w:tab w:val="left" w:pos="1440"/>
          <w:tab w:val="left" w:pos="1890"/>
          <w:tab w:val="left" w:pos="2160"/>
        </w:tabs>
        <w:suppressAutoHyphens/>
        <w:spacing w:after="0" w:line="288" w:lineRule="auto"/>
        <w:rPr>
          <w:rFonts w:cstheme="minorHAnsi"/>
          <w:b/>
        </w:rPr>
      </w:pPr>
    </w:p>
    <w:p w14:paraId="43DA04B2" w14:textId="58EBF860" w:rsidR="00EC5F5A" w:rsidRPr="002D6943" w:rsidRDefault="0085350C" w:rsidP="002D6943">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b/>
        </w:rPr>
      </w:pPr>
      <w:r w:rsidRPr="002D6943">
        <w:rPr>
          <w:rFonts w:cstheme="minorHAnsi"/>
          <w:b/>
        </w:rPr>
        <w:t xml:space="preserve">Respiratory </w:t>
      </w:r>
      <w:r w:rsidR="002D01B4">
        <w:rPr>
          <w:rFonts w:cstheme="minorHAnsi"/>
          <w:b/>
        </w:rPr>
        <w:t>p</w:t>
      </w:r>
      <w:r w:rsidRPr="002D6943">
        <w:rPr>
          <w:rFonts w:cstheme="minorHAnsi"/>
          <w:b/>
        </w:rPr>
        <w:t>rotection.</w:t>
      </w:r>
      <w:r w:rsidR="003C1B0B" w:rsidRPr="002D6943">
        <w:rPr>
          <w:rFonts w:cstheme="minorHAnsi"/>
        </w:rPr>
        <w:t xml:space="preserve"> </w:t>
      </w:r>
      <w:r w:rsidR="00EC5F5A" w:rsidRPr="00925207">
        <w:rPr>
          <w:rFonts w:cs="Arial"/>
          <w:sz w:val="20"/>
          <w:szCs w:val="20"/>
        </w:rPr>
        <w:t xml:space="preserve">Respiratory protection </w:t>
      </w:r>
      <w:sdt>
        <w:sdtPr>
          <w:rPr>
            <w:rFonts w:cs="Arial"/>
            <w:sz w:val="20"/>
            <w:szCs w:val="20"/>
          </w:rPr>
          <w:id w:val="793096245"/>
        </w:sdtPr>
        <w:sdtEndPr/>
        <w:sdtContent>
          <w:r w:rsidR="00F8792B" w:rsidRPr="00925207">
            <w:rPr>
              <w:rFonts w:cs="Arial"/>
              <w:sz w:val="20"/>
              <w:szCs w:val="20"/>
            </w:rPr>
            <w:fldChar w:fldCharType="begin">
              <w:ffData>
                <w:name w:val=""/>
                <w:enabled/>
                <w:calcOnExit w:val="0"/>
                <w:textInput>
                  <w:default w:val="is/is not"/>
                </w:textInput>
              </w:ffData>
            </w:fldChar>
          </w:r>
          <w:r w:rsidR="00F8792B" w:rsidRPr="00925207">
            <w:rPr>
              <w:rFonts w:cs="Arial"/>
              <w:sz w:val="20"/>
              <w:szCs w:val="20"/>
            </w:rPr>
            <w:instrText xml:space="preserve"> FORMTEXT </w:instrText>
          </w:r>
          <w:r w:rsidR="00F8792B" w:rsidRPr="00925207">
            <w:rPr>
              <w:rFonts w:cs="Arial"/>
              <w:sz w:val="20"/>
              <w:szCs w:val="20"/>
            </w:rPr>
          </w:r>
          <w:r w:rsidR="00F8792B" w:rsidRPr="00925207">
            <w:rPr>
              <w:rFonts w:cs="Arial"/>
              <w:sz w:val="20"/>
              <w:szCs w:val="20"/>
            </w:rPr>
            <w:fldChar w:fldCharType="separate"/>
          </w:r>
          <w:r w:rsidR="00F8792B" w:rsidRPr="00925207">
            <w:rPr>
              <w:rFonts w:cs="Arial"/>
              <w:noProof/>
              <w:sz w:val="20"/>
              <w:szCs w:val="20"/>
            </w:rPr>
            <w:t>is/is not</w:t>
          </w:r>
          <w:r w:rsidR="00F8792B" w:rsidRPr="00925207">
            <w:rPr>
              <w:rFonts w:cs="Arial"/>
              <w:sz w:val="20"/>
              <w:szCs w:val="20"/>
            </w:rPr>
            <w:fldChar w:fldCharType="end"/>
          </w:r>
        </w:sdtContent>
      </w:sdt>
      <w:r w:rsidR="00F8792B" w:rsidRPr="00925207">
        <w:rPr>
          <w:rFonts w:cs="Arial"/>
          <w:sz w:val="20"/>
          <w:szCs w:val="20"/>
        </w:rPr>
        <w:t xml:space="preserve"> </w:t>
      </w:r>
      <w:r w:rsidR="00EC5F5A" w:rsidRPr="00925207">
        <w:rPr>
          <w:rFonts w:cs="Arial"/>
          <w:sz w:val="20"/>
          <w:szCs w:val="20"/>
        </w:rPr>
        <w:t>required for the activities described in this SOP.</w:t>
      </w:r>
      <w:r w:rsidR="00EC5F5A" w:rsidRPr="00925207">
        <w:rPr>
          <w:rFonts w:cs="Arial"/>
          <w:b/>
          <w:sz w:val="20"/>
          <w:szCs w:val="20"/>
        </w:rPr>
        <w:t xml:space="preserve"> </w:t>
      </w:r>
    </w:p>
    <w:p w14:paraId="19DBC2DA" w14:textId="1BB3D75C" w:rsidR="00270081" w:rsidRDefault="00270081" w:rsidP="004A6408">
      <w:pPr>
        <w:pStyle w:val="NoSpacing"/>
        <w:spacing w:before="120" w:after="120" w:line="288" w:lineRule="auto"/>
        <w:rPr>
          <w:rFonts w:cstheme="minorHAnsi"/>
          <w:iCs/>
          <w:color w:val="FF0000"/>
          <w:sz w:val="20"/>
          <w:szCs w:val="20"/>
        </w:rPr>
      </w:pPr>
      <w:r w:rsidRPr="00270081">
        <w:rPr>
          <w:highlight w:val="lightGray"/>
        </w:rPr>
        <w:t xml:space="preserve">REQUIRED - Specify </w:t>
      </w:r>
      <w:r w:rsidRPr="002D6943">
        <w:rPr>
          <w:highlight w:val="lightGray"/>
        </w:rPr>
        <w:t>if/when this chemical is allowed to be used outside of a fume hood and if additional respiratory protection is required for such work</w:t>
      </w:r>
      <w:r w:rsidR="00EB5B18">
        <w:rPr>
          <w:highlight w:val="lightGray"/>
        </w:rPr>
        <w:t>.</w:t>
      </w:r>
      <w:r w:rsidR="001A5E87" w:rsidRPr="002D6943">
        <w:rPr>
          <w:highlight w:val="lightGray"/>
        </w:rPr>
        <w:t xml:space="preserve"> Include expectations for completion of respirator </w:t>
      </w:r>
      <w:proofErr w:type="gramStart"/>
      <w:r w:rsidR="001A5E87" w:rsidRPr="002D6943">
        <w:rPr>
          <w:highlight w:val="lightGray"/>
        </w:rPr>
        <w:t>fit-testing</w:t>
      </w:r>
      <w:proofErr w:type="gramEnd"/>
      <w:r w:rsidRPr="002D6943">
        <w:rPr>
          <w:highlight w:val="lightGray"/>
        </w:rPr>
        <w:t>.</w:t>
      </w:r>
      <w:r>
        <w:t xml:space="preserve"> </w:t>
      </w:r>
    </w:p>
    <w:p w14:paraId="10BA7EF9" w14:textId="6E703F18" w:rsidR="00F8792B" w:rsidRPr="00925207" w:rsidRDefault="004A6408" w:rsidP="004A6408">
      <w:pPr>
        <w:pStyle w:val="NoSpacing"/>
        <w:spacing w:before="120" w:after="120" w:line="288" w:lineRule="auto"/>
        <w:rPr>
          <w:rFonts w:cstheme="minorHAnsi"/>
          <w:b/>
          <w:iCs/>
          <w:color w:val="FF0000"/>
        </w:rPr>
      </w:pPr>
      <w:r w:rsidRPr="00925207">
        <w:rPr>
          <w:rFonts w:cstheme="minorHAnsi"/>
          <w:iCs/>
          <w:color w:val="FF0000"/>
        </w:rPr>
        <w:t xml:space="preserve">Respirators should be used as a last line of defense (i.e., after engineering and administrative controls have been exhausted), and when </w:t>
      </w:r>
      <w:r w:rsidR="00CA1464" w:rsidRPr="00925207">
        <w:rPr>
          <w:rFonts w:cstheme="minorHAnsi"/>
          <w:iCs/>
          <w:color w:val="FF0000"/>
        </w:rPr>
        <w:t>any</w:t>
      </w:r>
      <w:r w:rsidR="00C80765" w:rsidRPr="00925207">
        <w:rPr>
          <w:rFonts w:cstheme="minorHAnsi"/>
          <w:iCs/>
          <w:color w:val="FF0000"/>
        </w:rPr>
        <w:t xml:space="preserve"> </w:t>
      </w:r>
      <w:r w:rsidR="00CA1464" w:rsidRPr="00925207">
        <w:rPr>
          <w:rFonts w:cstheme="minorHAnsi"/>
          <w:iCs/>
          <w:color w:val="FF0000"/>
        </w:rPr>
        <w:t>Action Limit (AL) or Occupational E</w:t>
      </w:r>
      <w:r w:rsidRPr="00925207">
        <w:rPr>
          <w:rFonts w:cstheme="minorHAnsi"/>
          <w:iCs/>
          <w:color w:val="FF0000"/>
        </w:rPr>
        <w:t>xposure Limit (</w:t>
      </w:r>
      <w:r w:rsidR="003D61DB" w:rsidRPr="00925207">
        <w:rPr>
          <w:rFonts w:cstheme="minorHAnsi"/>
          <w:iCs/>
          <w:color w:val="FF0000"/>
        </w:rPr>
        <w:t>O</w:t>
      </w:r>
      <w:r w:rsidRPr="00925207">
        <w:rPr>
          <w:rFonts w:cstheme="minorHAnsi"/>
          <w:iCs/>
          <w:color w:val="FF0000"/>
        </w:rPr>
        <w:t xml:space="preserve">EL) has been exceeded or when there is a possibility that </w:t>
      </w:r>
      <w:r w:rsidR="00CA1464" w:rsidRPr="00925207">
        <w:rPr>
          <w:rFonts w:cstheme="minorHAnsi"/>
          <w:iCs/>
          <w:color w:val="FF0000"/>
        </w:rPr>
        <w:t>an AL/O</w:t>
      </w:r>
      <w:r w:rsidRPr="00925207">
        <w:rPr>
          <w:rFonts w:cstheme="minorHAnsi"/>
          <w:iCs/>
          <w:color w:val="FF0000"/>
        </w:rPr>
        <w:t xml:space="preserve">EL will be exceeded. </w:t>
      </w:r>
      <w:r w:rsidR="0001326B" w:rsidRPr="00925207">
        <w:rPr>
          <w:rFonts w:cstheme="minorHAnsi"/>
          <w:iCs/>
          <w:color w:val="FF0000"/>
        </w:rPr>
        <w:t xml:space="preserve">Respiratory protection may be needed if </w:t>
      </w:r>
      <w:r w:rsidR="00EB5B18" w:rsidRPr="00925207">
        <w:rPr>
          <w:rFonts w:cstheme="minorHAnsi"/>
          <w:iCs/>
          <w:color w:val="FF0000"/>
        </w:rPr>
        <w:t xml:space="preserve">a </w:t>
      </w:r>
      <w:r w:rsidR="0001326B" w:rsidRPr="00925207">
        <w:rPr>
          <w:rFonts w:cstheme="minorHAnsi"/>
          <w:iCs/>
          <w:color w:val="FF0000"/>
        </w:rPr>
        <w:t xml:space="preserve">dust, aerosol or vapor hazard is </w:t>
      </w:r>
      <w:proofErr w:type="gramStart"/>
      <w:r w:rsidR="0001326B" w:rsidRPr="00925207">
        <w:rPr>
          <w:rFonts w:cstheme="minorHAnsi"/>
          <w:iCs/>
          <w:color w:val="FF0000"/>
        </w:rPr>
        <w:t>present</w:t>
      </w:r>
      <w:proofErr w:type="gramEnd"/>
      <w:r w:rsidR="0001326B" w:rsidRPr="00925207">
        <w:rPr>
          <w:rFonts w:cstheme="minorHAnsi"/>
          <w:iCs/>
          <w:color w:val="FF0000"/>
        </w:rPr>
        <w:t xml:space="preserve"> </w:t>
      </w:r>
      <w:r w:rsidR="0001326B" w:rsidRPr="00925207">
        <w:rPr>
          <w:rFonts w:cstheme="minorHAnsi"/>
          <w:i/>
          <w:color w:val="FF0000"/>
        </w:rPr>
        <w:t>and</w:t>
      </w:r>
      <w:r w:rsidR="0001326B" w:rsidRPr="00925207">
        <w:rPr>
          <w:rFonts w:cstheme="minorHAnsi"/>
          <w:iCs/>
          <w:color w:val="FF0000"/>
        </w:rPr>
        <w:t xml:space="preserve"> work is conducted outside of the fume hood. If any procedure may pose an external hazard</w:t>
      </w:r>
      <w:r w:rsidR="00EB5B18" w:rsidRPr="00925207">
        <w:rPr>
          <w:rFonts w:cstheme="minorHAnsi"/>
          <w:iCs/>
          <w:color w:val="FF0000"/>
        </w:rPr>
        <w:t>,</w:t>
      </w:r>
      <w:r w:rsidR="0001326B" w:rsidRPr="00925207">
        <w:rPr>
          <w:rFonts w:cstheme="minorHAnsi"/>
          <w:iCs/>
          <w:color w:val="FF0000"/>
        </w:rPr>
        <w:t xml:space="preserve"> it should be eliminated or strictly isolated</w:t>
      </w:r>
      <w:r w:rsidR="0001326B" w:rsidRPr="00925207">
        <w:rPr>
          <w:rFonts w:cstheme="minorHAnsi"/>
          <w:b/>
          <w:iCs/>
          <w:color w:val="FF0000"/>
        </w:rPr>
        <w:t>.</w:t>
      </w:r>
    </w:p>
    <w:p w14:paraId="1DF2F1AA" w14:textId="5D638AEB" w:rsidR="008454D6" w:rsidRPr="00925207" w:rsidRDefault="0001326B" w:rsidP="004A6408">
      <w:pPr>
        <w:pStyle w:val="NoSpacing"/>
        <w:spacing w:before="120" w:after="120" w:line="288" w:lineRule="auto"/>
        <w:rPr>
          <w:rFonts w:cstheme="minorHAnsi"/>
          <w:iCs/>
          <w:color w:val="FF0000"/>
        </w:rPr>
      </w:pPr>
      <w:r w:rsidRPr="00925207">
        <w:rPr>
          <w:rFonts w:cstheme="minorHAnsi"/>
          <w:b/>
          <w:iCs/>
          <w:color w:val="FF0000"/>
        </w:rPr>
        <w:t>If a potential exposure hazard cannot be eliminated</w:t>
      </w:r>
      <w:r w:rsidR="004A6408" w:rsidRPr="00925207">
        <w:rPr>
          <w:rFonts w:cstheme="minorHAnsi"/>
          <w:b/>
          <w:iCs/>
          <w:color w:val="FF0000"/>
        </w:rPr>
        <w:t xml:space="preserve">, contact </w:t>
      </w:r>
      <w:r w:rsidR="00E67840" w:rsidRPr="00925207">
        <w:rPr>
          <w:rFonts w:cstheme="minorHAnsi"/>
          <w:b/>
          <w:iCs/>
          <w:color w:val="FF0000"/>
        </w:rPr>
        <w:t xml:space="preserve">the </w:t>
      </w:r>
      <w:r w:rsidR="004A6408" w:rsidRPr="00925207">
        <w:rPr>
          <w:rFonts w:cstheme="minorHAnsi"/>
          <w:b/>
          <w:iCs/>
          <w:color w:val="FF0000"/>
        </w:rPr>
        <w:t xml:space="preserve">EH&amp;S </w:t>
      </w:r>
      <w:hyperlink r:id="rId24" w:history="1">
        <w:r w:rsidRPr="00925207">
          <w:rPr>
            <w:rStyle w:val="Hyperlink"/>
            <w:iCs/>
          </w:rPr>
          <w:t>Respiratory Protection Program</w:t>
        </w:r>
      </w:hyperlink>
      <w:r w:rsidRPr="00925207">
        <w:rPr>
          <w:rFonts w:cstheme="minorHAnsi"/>
          <w:b/>
          <w:iCs/>
          <w:color w:val="FF0000"/>
        </w:rPr>
        <w:t xml:space="preserve"> </w:t>
      </w:r>
      <w:r w:rsidR="00E67840" w:rsidRPr="00925207">
        <w:rPr>
          <w:rFonts w:cstheme="minorHAnsi"/>
          <w:b/>
          <w:iCs/>
          <w:color w:val="FF0000"/>
        </w:rPr>
        <w:t>a</w:t>
      </w:r>
      <w:r w:rsidRPr="00925207">
        <w:rPr>
          <w:rFonts w:cstheme="minorHAnsi"/>
          <w:b/>
          <w:iCs/>
          <w:color w:val="FF0000"/>
        </w:rPr>
        <w:t>dministrator</w:t>
      </w:r>
      <w:r w:rsidR="005B66CC" w:rsidRPr="00925207">
        <w:rPr>
          <w:rFonts w:cstheme="minorHAnsi"/>
          <w:b/>
          <w:iCs/>
          <w:color w:val="FF0000"/>
        </w:rPr>
        <w:t xml:space="preserve"> at</w:t>
      </w:r>
      <w:r w:rsidRPr="00925207">
        <w:rPr>
          <w:rFonts w:cstheme="minorHAnsi"/>
          <w:b/>
          <w:iCs/>
          <w:color w:val="FF0000"/>
        </w:rPr>
        <w:t xml:space="preserve"> </w:t>
      </w:r>
      <w:r w:rsidR="005B66CC" w:rsidRPr="00925207">
        <w:rPr>
          <w:rFonts w:cstheme="minorHAnsi"/>
          <w:b/>
          <w:bCs/>
          <w:iCs/>
          <w:color w:val="FF0000"/>
          <w:u w:val="single"/>
        </w:rPr>
        <w:t>uwresp@uw.edu</w:t>
      </w:r>
      <w:r w:rsidR="005B66CC" w:rsidRPr="00925207">
        <w:rPr>
          <w:rFonts w:cstheme="minorHAnsi"/>
          <w:b/>
          <w:bCs/>
          <w:iCs/>
          <w:color w:val="FF0000"/>
        </w:rPr>
        <w:t>, or call 206.543.7388</w:t>
      </w:r>
      <w:r w:rsidR="005B66CC" w:rsidRPr="00925207">
        <w:rPr>
          <w:rFonts w:cstheme="minorHAnsi"/>
          <w:iCs/>
          <w:color w:val="FF0000"/>
        </w:rPr>
        <w:t xml:space="preserve"> </w:t>
      </w:r>
      <w:r w:rsidRPr="00925207">
        <w:rPr>
          <w:rFonts w:cstheme="minorHAnsi"/>
          <w:b/>
          <w:iCs/>
          <w:color w:val="FF0000"/>
        </w:rPr>
        <w:t>to discuss respiratory protection or to enroll in the program so a respiratory protection analysis can be performed</w:t>
      </w:r>
      <w:r w:rsidRPr="00925207">
        <w:rPr>
          <w:rFonts w:cstheme="minorHAnsi"/>
          <w:iCs/>
          <w:color w:val="FF0000"/>
        </w:rPr>
        <w:t xml:space="preserve">. Program enrollment includes medical evaluation, </w:t>
      </w:r>
      <w:proofErr w:type="gramStart"/>
      <w:r w:rsidRPr="00925207">
        <w:rPr>
          <w:rFonts w:cstheme="minorHAnsi"/>
          <w:iCs/>
          <w:color w:val="FF0000"/>
        </w:rPr>
        <w:t>training</w:t>
      </w:r>
      <w:proofErr w:type="gramEnd"/>
      <w:r w:rsidRPr="00925207">
        <w:rPr>
          <w:rFonts w:cstheme="minorHAnsi"/>
          <w:iCs/>
          <w:color w:val="FF0000"/>
        </w:rPr>
        <w:t xml:space="preserve"> and fit testing for an appropriate respirator. </w:t>
      </w:r>
      <w:r w:rsidR="00C42B29" w:rsidRPr="00925207">
        <w:rPr>
          <w:rFonts w:cstheme="minorHAnsi"/>
          <w:iCs/>
          <w:color w:val="FF0000"/>
        </w:rPr>
        <w:t>Where air-purifying respirators are appropriate</w:t>
      </w:r>
      <w:r w:rsidR="00C80765" w:rsidRPr="00925207">
        <w:rPr>
          <w:rFonts w:cstheme="minorHAnsi"/>
          <w:iCs/>
          <w:color w:val="FF0000"/>
        </w:rPr>
        <w:t>,</w:t>
      </w:r>
      <w:r w:rsidR="00C42B29" w:rsidRPr="00925207">
        <w:rPr>
          <w:rFonts w:cstheme="minorHAnsi"/>
          <w:iCs/>
          <w:color w:val="FF0000"/>
        </w:rPr>
        <w:t xml:space="preserve"> use a full-face respirator with</w:t>
      </w:r>
      <w:r w:rsidR="00285F79" w:rsidRPr="00925207">
        <w:rPr>
          <w:rFonts w:cstheme="minorHAnsi"/>
          <w:iCs/>
          <w:color w:val="FF0000"/>
        </w:rPr>
        <w:t xml:space="preserve"> appropriate </w:t>
      </w:r>
      <w:r w:rsidR="00C42B29" w:rsidRPr="00925207">
        <w:rPr>
          <w:rFonts w:cstheme="minorHAnsi"/>
          <w:iCs/>
          <w:color w:val="FF0000"/>
        </w:rPr>
        <w:t xml:space="preserve">respirator cartridges as a backup to engineering controls. </w:t>
      </w:r>
      <w:r w:rsidR="004A6408" w:rsidRPr="00925207">
        <w:rPr>
          <w:rFonts w:cstheme="minorHAnsi"/>
          <w:iCs/>
          <w:color w:val="FF0000"/>
        </w:rPr>
        <w:t xml:space="preserve">Use a full-face </w:t>
      </w:r>
      <w:r w:rsidR="00C42B29" w:rsidRPr="00925207">
        <w:rPr>
          <w:rFonts w:cstheme="minorHAnsi"/>
          <w:iCs/>
          <w:color w:val="FF0000"/>
        </w:rPr>
        <w:t>supplied air</w:t>
      </w:r>
      <w:r w:rsidR="004A6408" w:rsidRPr="00925207">
        <w:rPr>
          <w:rFonts w:cstheme="minorHAnsi"/>
          <w:iCs/>
          <w:color w:val="FF0000"/>
        </w:rPr>
        <w:t xml:space="preserve"> respirator </w:t>
      </w:r>
      <w:r w:rsidR="00C42B29" w:rsidRPr="00925207">
        <w:rPr>
          <w:rFonts w:cstheme="minorHAnsi"/>
          <w:iCs/>
          <w:color w:val="FF0000"/>
        </w:rPr>
        <w:t>if it is the sole means of protection</w:t>
      </w:r>
      <w:r w:rsidR="004A6408" w:rsidRPr="00925207">
        <w:rPr>
          <w:rFonts w:cstheme="minorHAnsi"/>
          <w:iCs/>
          <w:color w:val="FF0000"/>
        </w:rPr>
        <w:t>.</w:t>
      </w:r>
    </w:p>
    <w:p w14:paraId="3B657BFB" w14:textId="77777777" w:rsidR="00D72D4B" w:rsidRDefault="00D72D4B">
      <w:pPr>
        <w:pStyle w:val="Heading1"/>
      </w:pPr>
    </w:p>
    <w:p w14:paraId="0C2DC7CD" w14:textId="00DF0DC4" w:rsidR="00C406D4" w:rsidRPr="00300641" w:rsidRDefault="000E228A" w:rsidP="002D6943">
      <w:pPr>
        <w:pStyle w:val="Heading1"/>
      </w:pPr>
      <w:r w:rsidRPr="00300641">
        <w:t xml:space="preserve">Section </w:t>
      </w:r>
      <w:r w:rsidR="00270081">
        <w:t>4</w:t>
      </w:r>
      <w:r w:rsidRPr="00300641">
        <w:t xml:space="preserve"> – </w:t>
      </w:r>
      <w:r w:rsidR="00C406D4" w:rsidRPr="00300641">
        <w:t xml:space="preserve">Special </w:t>
      </w:r>
      <w:r w:rsidR="002D01B4">
        <w:t>h</w:t>
      </w:r>
      <w:r w:rsidR="00C406D4" w:rsidRPr="00300641">
        <w:t xml:space="preserve">andling and </w:t>
      </w:r>
      <w:r w:rsidR="002D01B4">
        <w:t>s</w:t>
      </w:r>
      <w:r w:rsidR="00C406D4" w:rsidRPr="00300641">
        <w:t xml:space="preserve">torage </w:t>
      </w:r>
      <w:r w:rsidR="002D01B4">
        <w:t>r</w:t>
      </w:r>
      <w:r w:rsidR="00C406D4" w:rsidRPr="00300641">
        <w:t>equirements</w:t>
      </w:r>
    </w:p>
    <w:p w14:paraId="2F5538B5" w14:textId="63BA8466" w:rsidR="004A0CDF" w:rsidRPr="002D6943" w:rsidRDefault="004A0CDF" w:rsidP="005B66CC">
      <w:pPr>
        <w:spacing w:before="120" w:after="120"/>
        <w:rPr>
          <w:rFonts w:cs="Arial"/>
          <w:highlight w:val="lightGray"/>
        </w:rPr>
      </w:pPr>
      <w:r w:rsidRPr="002D6943">
        <w:rPr>
          <w:rFonts w:cs="Arial"/>
          <w:highlight w:val="lightGray"/>
        </w:rPr>
        <w:fldChar w:fldCharType="begin">
          <w:ffData>
            <w:name w:val=""/>
            <w:enabled/>
            <w:calcOnExit w:val="0"/>
            <w:textInput>
              <w:default w:val="REQUIRED - Insert descriptions of any additional administrative controls (e.g., restrictions on procedure/quantity/work equipment/work locations/unattended operations/etc.), including controls that may be chemical-specific (e.g., peroxide formers)."/>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REQUIRED - Insert descriptions of any additional administrative controls (e.g., restrictions on procedure/quantity/work equipment/work locations/unattended operations/etc.), including controls that may be chemical-specific (e.g., peroxide formers).</w:t>
      </w:r>
      <w:r w:rsidRPr="002D6943">
        <w:rPr>
          <w:rFonts w:cs="Arial"/>
          <w:highlight w:val="lightGray"/>
        </w:rPr>
        <w:fldChar w:fldCharType="end"/>
      </w:r>
      <w:r w:rsidR="00EB2FC5" w:rsidRPr="002D6943">
        <w:rPr>
          <w:rFonts w:cs="Arial"/>
          <w:highlight w:val="lightGray"/>
        </w:rPr>
        <w:t xml:space="preserve"> </w:t>
      </w:r>
      <w:r w:rsidR="00EB2FC5" w:rsidRPr="002D6943">
        <w:rPr>
          <w:rFonts w:cs="Arial"/>
          <w:highlight w:val="lightGray"/>
        </w:rPr>
        <w:fldChar w:fldCharType="begin">
          <w:ffData>
            <w:name w:val=""/>
            <w:enabled/>
            <w:calcOnExit w:val="0"/>
            <w:textInput>
              <w:default w:val="Specify limits, if any, to the amount of chemicals/reactants during process. "/>
            </w:textInput>
          </w:ffData>
        </w:fldChar>
      </w:r>
      <w:r w:rsidR="00EB2FC5" w:rsidRPr="002D6943">
        <w:rPr>
          <w:rFonts w:cs="Arial"/>
          <w:highlight w:val="lightGray"/>
        </w:rPr>
        <w:instrText xml:space="preserve"> FORMTEXT </w:instrText>
      </w:r>
      <w:r w:rsidR="00EB2FC5" w:rsidRPr="002D6943">
        <w:rPr>
          <w:rFonts w:cs="Arial"/>
          <w:highlight w:val="lightGray"/>
        </w:rPr>
      </w:r>
      <w:r w:rsidR="00EB2FC5" w:rsidRPr="002D6943">
        <w:rPr>
          <w:rFonts w:cs="Arial"/>
          <w:highlight w:val="lightGray"/>
        </w:rPr>
        <w:fldChar w:fldCharType="separate"/>
      </w:r>
      <w:r w:rsidR="00EB2FC5" w:rsidRPr="002D6943">
        <w:rPr>
          <w:rFonts w:cs="Arial"/>
          <w:noProof/>
          <w:highlight w:val="lightGray"/>
        </w:rPr>
        <w:t xml:space="preserve">Specify limits, if any, to the amount of chemicals/reactants during process. </w:t>
      </w:r>
      <w:r w:rsidR="00EB2FC5" w:rsidRPr="002D6943">
        <w:rPr>
          <w:rFonts w:cs="Arial"/>
          <w:highlight w:val="lightGray"/>
        </w:rPr>
        <w:fldChar w:fldCharType="end"/>
      </w:r>
    </w:p>
    <w:p w14:paraId="124D4E26" w14:textId="42B4F9C8" w:rsidR="004A0CDF" w:rsidRPr="002D6943" w:rsidRDefault="004A0CDF" w:rsidP="004A0CDF">
      <w:pPr>
        <w:rPr>
          <w:highlight w:val="lightGray"/>
        </w:rPr>
      </w:pPr>
      <w:r w:rsidRPr="002D6943">
        <w:rPr>
          <w:highlight w:val="lightGray"/>
        </w:rPr>
        <w:t xml:space="preserve">Specify practices beyond general laboratory rules that are required for the chemical(s).  </w:t>
      </w:r>
    </w:p>
    <w:p w14:paraId="4155F2F6" w14:textId="4E091396" w:rsidR="005B66CC" w:rsidRPr="002D6943" w:rsidRDefault="005B66CC" w:rsidP="005B66CC">
      <w:pPr>
        <w:spacing w:before="120" w:after="120"/>
        <w:rPr>
          <w:rFonts w:cs="Arial"/>
          <w:highlight w:val="lightGray"/>
        </w:rPr>
      </w:pPr>
      <w:r w:rsidRPr="002D6943">
        <w:rPr>
          <w:rFonts w:cs="Arial"/>
          <w:highlight w:val="lightGray"/>
        </w:rPr>
        <w:fldChar w:fldCharType="begin">
          <w:ffData>
            <w:name w:val=""/>
            <w:enabled/>
            <w:calcOnExit w:val="0"/>
            <w:textInput>
              <w:default w:val="Identify best practices used to minimize accidents (temporary hazard signs when personnel are absent, etc.)  "/>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 xml:space="preserve">Identify best practices used to minimize accidents (temporary hazard signs when personnel are absent, etc.)  </w:t>
      </w:r>
      <w:r w:rsidRPr="002D6943">
        <w:rPr>
          <w:rFonts w:cs="Arial"/>
          <w:highlight w:val="lightGray"/>
        </w:rPr>
        <w:fldChar w:fldCharType="end"/>
      </w:r>
    </w:p>
    <w:p w14:paraId="5527E69C" w14:textId="77777777" w:rsidR="00EB2FC5" w:rsidRPr="002D6943" w:rsidRDefault="00EB2FC5" w:rsidP="00EB2FC5">
      <w:pPr>
        <w:spacing w:before="120" w:after="120"/>
        <w:rPr>
          <w:rFonts w:cstheme="minorHAnsi"/>
          <w:i/>
          <w:sz w:val="20"/>
          <w:szCs w:val="20"/>
          <w:highlight w:val="lightGray"/>
        </w:rPr>
      </w:pPr>
      <w:r w:rsidRPr="002D6943">
        <w:rPr>
          <w:rFonts w:cs="Arial"/>
          <w:highlight w:val="lightGray"/>
        </w:rPr>
        <w:fldChar w:fldCharType="begin">
          <w:ffData>
            <w:name w:val=""/>
            <w:enabled/>
            <w:calcOnExit w:val="0"/>
            <w:textInput>
              <w:default w:val="Describe special storage requirements: Secondary containment? Locked cabinet? Incompatible chemical groups? Container type(s); special precautions."/>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Describe special storage requirements: Secondary containment? Locked cabinet? Incompatible chemical groups? Container type(s); special precautions.</w:t>
      </w:r>
      <w:r w:rsidRPr="002D6943">
        <w:rPr>
          <w:rFonts w:cs="Arial"/>
          <w:highlight w:val="lightGray"/>
        </w:rPr>
        <w:fldChar w:fldCharType="end"/>
      </w:r>
    </w:p>
    <w:p w14:paraId="4D414093" w14:textId="5E6FEE6C" w:rsidR="00EB2FC5" w:rsidRPr="006236E7" w:rsidRDefault="00EB2FC5" w:rsidP="005B66CC">
      <w:pPr>
        <w:spacing w:before="120" w:after="120"/>
        <w:rPr>
          <w:rFonts w:cs="Arial"/>
        </w:rPr>
      </w:pPr>
      <w:r w:rsidRPr="002D6943">
        <w:rPr>
          <w:rFonts w:cs="Arial"/>
          <w:highlight w:val="lightGray"/>
        </w:rPr>
        <w:fldChar w:fldCharType="begin">
          <w:ffData>
            <w:name w:val=""/>
            <w:enabled/>
            <w:calcOnExit w:val="0"/>
            <w:textInput>
              <w:default w:val="Describe transport requirements."/>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Describe transport requirements.</w:t>
      </w:r>
      <w:r w:rsidRPr="002D6943">
        <w:rPr>
          <w:rFonts w:cs="Arial"/>
          <w:highlight w:val="lightGray"/>
        </w:rPr>
        <w:fldChar w:fldCharType="end"/>
      </w:r>
      <w:r>
        <w:rPr>
          <w:rFonts w:cs="Arial"/>
        </w:rPr>
        <w:t xml:space="preserve"> </w:t>
      </w:r>
    </w:p>
    <w:p w14:paraId="073C6F4F" w14:textId="77777777" w:rsidR="003B76C2" w:rsidRDefault="003B76C2" w:rsidP="003B76C2">
      <w:pPr>
        <w:pStyle w:val="NoSpacing"/>
        <w:numPr>
          <w:ilvl w:val="0"/>
          <w:numId w:val="25"/>
        </w:numPr>
        <w:spacing w:before="120" w:after="120" w:line="288" w:lineRule="auto"/>
        <w:contextualSpacing/>
        <w:rPr>
          <w:rFonts w:cstheme="minorHAnsi"/>
          <w:sz w:val="20"/>
          <w:szCs w:val="20"/>
        </w:rPr>
      </w:pPr>
      <w:r w:rsidRPr="001A7807">
        <w:rPr>
          <w:rFonts w:cstheme="minorHAnsi"/>
          <w:sz w:val="20"/>
          <w:szCs w:val="20"/>
        </w:rPr>
        <w:t>Avoid contact with skin, eyes,</w:t>
      </w:r>
      <w:r>
        <w:rPr>
          <w:rFonts w:cstheme="minorHAnsi"/>
          <w:sz w:val="20"/>
          <w:szCs w:val="20"/>
        </w:rPr>
        <w:t xml:space="preserve"> and inhalation.</w:t>
      </w:r>
    </w:p>
    <w:p w14:paraId="3486CF50" w14:textId="77777777" w:rsidR="003B76C2" w:rsidRDefault="003B76C2" w:rsidP="003B76C2">
      <w:pPr>
        <w:pStyle w:val="NoSpacing"/>
        <w:numPr>
          <w:ilvl w:val="0"/>
          <w:numId w:val="25"/>
        </w:numPr>
        <w:spacing w:before="120" w:after="120" w:line="288" w:lineRule="auto"/>
        <w:contextualSpacing/>
        <w:rPr>
          <w:rFonts w:cstheme="minorHAnsi"/>
          <w:sz w:val="20"/>
          <w:szCs w:val="20"/>
        </w:rPr>
      </w:pPr>
      <w:r>
        <w:rPr>
          <w:rFonts w:cstheme="minorHAnsi"/>
          <w:sz w:val="20"/>
          <w:szCs w:val="20"/>
        </w:rPr>
        <w:t>Avoid handling nanomaterials in the open air in a “free particle” state.</w:t>
      </w:r>
    </w:p>
    <w:p w14:paraId="32CC10F2" w14:textId="77777777" w:rsidR="003B76C2" w:rsidRDefault="003B76C2" w:rsidP="003B76C2">
      <w:pPr>
        <w:pStyle w:val="NoSpacing"/>
        <w:numPr>
          <w:ilvl w:val="0"/>
          <w:numId w:val="25"/>
        </w:numPr>
        <w:spacing w:before="120" w:after="120" w:line="288" w:lineRule="auto"/>
        <w:contextualSpacing/>
        <w:rPr>
          <w:rFonts w:cstheme="minorHAnsi"/>
          <w:sz w:val="20"/>
          <w:szCs w:val="20"/>
        </w:rPr>
      </w:pPr>
      <w:r>
        <w:rPr>
          <w:rFonts w:cstheme="minorHAnsi"/>
          <w:sz w:val="20"/>
          <w:szCs w:val="20"/>
        </w:rPr>
        <w:t>Store dispersible nanoparticle</w:t>
      </w:r>
      <w:r w:rsidRPr="00CE3A58">
        <w:rPr>
          <w:rFonts w:cstheme="minorHAnsi"/>
          <w:sz w:val="20"/>
          <w:szCs w:val="20"/>
        </w:rPr>
        <w:t>s, whether suspended in liquids or in a dry particle form in closed</w:t>
      </w:r>
      <w:r>
        <w:rPr>
          <w:rFonts w:cstheme="minorHAnsi"/>
          <w:sz w:val="20"/>
          <w:szCs w:val="20"/>
        </w:rPr>
        <w:t>, shatterproof containers. If the container is not shatter resistant, use a secondary container</w:t>
      </w:r>
      <w:r w:rsidRPr="00CE3A58">
        <w:rPr>
          <w:rFonts w:cstheme="minorHAnsi"/>
          <w:sz w:val="20"/>
          <w:szCs w:val="20"/>
        </w:rPr>
        <w:t>. Store in a cool, dry, and well-ventilated area.</w:t>
      </w:r>
    </w:p>
    <w:p w14:paraId="6D26854C" w14:textId="090F2EFB" w:rsidR="003B76C2" w:rsidRPr="003B76C2" w:rsidRDefault="003B76C2" w:rsidP="003B76C2">
      <w:pPr>
        <w:pStyle w:val="NoSpacing"/>
        <w:numPr>
          <w:ilvl w:val="0"/>
          <w:numId w:val="25"/>
        </w:numPr>
        <w:spacing w:before="120" w:after="120" w:line="288" w:lineRule="auto"/>
        <w:contextualSpacing/>
        <w:rPr>
          <w:rFonts w:cstheme="minorHAnsi"/>
          <w:sz w:val="20"/>
          <w:szCs w:val="20"/>
        </w:rPr>
      </w:pPr>
      <w:r>
        <w:rPr>
          <w:rFonts w:cstheme="minorHAnsi"/>
          <w:sz w:val="20"/>
          <w:szCs w:val="20"/>
        </w:rPr>
        <w:t xml:space="preserve">Consider the high reactivity of some nanoparticles (including powders) </w:t>
      </w:r>
      <w:proofErr w:type="gramStart"/>
      <w:r>
        <w:rPr>
          <w:rFonts w:cstheme="minorHAnsi"/>
          <w:sz w:val="20"/>
          <w:szCs w:val="20"/>
        </w:rPr>
        <w:t>with regard to</w:t>
      </w:r>
      <w:proofErr w:type="gramEnd"/>
      <w:r>
        <w:rPr>
          <w:rFonts w:cstheme="minorHAnsi"/>
          <w:sz w:val="20"/>
          <w:szCs w:val="20"/>
        </w:rPr>
        <w:t xml:space="preserve"> potential fire and explosion hazards and determine if an inert atmosphere is necessary.</w:t>
      </w:r>
    </w:p>
    <w:p w14:paraId="25F50893" w14:textId="04E8AC4C" w:rsidR="003B76C2" w:rsidRPr="003B76C2" w:rsidRDefault="003B76C2" w:rsidP="003B76C2">
      <w:pPr>
        <w:pStyle w:val="ListParagraph"/>
        <w:numPr>
          <w:ilvl w:val="0"/>
          <w:numId w:val="25"/>
        </w:numPr>
        <w:spacing w:before="120" w:after="120"/>
        <w:rPr>
          <w:rFonts w:asciiTheme="minorHAnsi" w:hAnsiTheme="minorHAnsi" w:cstheme="minorHAnsi"/>
          <w:iCs/>
          <w:sz w:val="20"/>
          <w:szCs w:val="20"/>
        </w:rPr>
      </w:pPr>
      <w:r w:rsidRPr="003B76C2">
        <w:rPr>
          <w:rFonts w:asciiTheme="minorHAnsi" w:hAnsiTheme="minorHAnsi" w:cstheme="minorHAnsi"/>
          <w:iCs/>
          <w:sz w:val="20"/>
          <w:szCs w:val="20"/>
        </w:rPr>
        <w:t xml:space="preserve">Restricting access to areas by using signs or placards to identify areas of nanoparticle </w:t>
      </w:r>
      <w:proofErr w:type="gramStart"/>
      <w:r w:rsidRPr="003B76C2">
        <w:rPr>
          <w:rFonts w:asciiTheme="minorHAnsi" w:hAnsiTheme="minorHAnsi" w:cstheme="minorHAnsi"/>
          <w:iCs/>
          <w:sz w:val="20"/>
          <w:szCs w:val="20"/>
        </w:rPr>
        <w:t>research;</w:t>
      </w:r>
      <w:proofErr w:type="gramEnd"/>
    </w:p>
    <w:p w14:paraId="4456C8DE" w14:textId="77777777" w:rsidR="003B76C2" w:rsidRPr="003B76C2" w:rsidRDefault="003B76C2" w:rsidP="003B76C2">
      <w:pPr>
        <w:pStyle w:val="ListParagraph"/>
        <w:numPr>
          <w:ilvl w:val="0"/>
          <w:numId w:val="25"/>
        </w:numPr>
        <w:spacing w:before="120" w:after="120"/>
        <w:rPr>
          <w:rFonts w:asciiTheme="minorHAnsi" w:hAnsiTheme="minorHAnsi" w:cstheme="minorHAnsi"/>
          <w:iCs/>
          <w:sz w:val="20"/>
          <w:szCs w:val="20"/>
        </w:rPr>
      </w:pPr>
      <w:r w:rsidRPr="003B76C2">
        <w:rPr>
          <w:rFonts w:asciiTheme="minorHAnsi" w:hAnsiTheme="minorHAnsi" w:cstheme="minorHAnsi"/>
          <w:iCs/>
          <w:sz w:val="20"/>
          <w:szCs w:val="20"/>
        </w:rPr>
        <w:t xml:space="preserve">Transport dry nanomaterials in closed </w:t>
      </w:r>
      <w:proofErr w:type="gramStart"/>
      <w:r w:rsidRPr="003B76C2">
        <w:rPr>
          <w:rFonts w:asciiTheme="minorHAnsi" w:hAnsiTheme="minorHAnsi" w:cstheme="minorHAnsi"/>
          <w:iCs/>
          <w:sz w:val="20"/>
          <w:szCs w:val="20"/>
        </w:rPr>
        <w:t>containers;</w:t>
      </w:r>
      <w:proofErr w:type="gramEnd"/>
    </w:p>
    <w:p w14:paraId="5064C1D7" w14:textId="77777777" w:rsidR="003B76C2" w:rsidRPr="003B76C2" w:rsidRDefault="003B76C2" w:rsidP="003B76C2">
      <w:pPr>
        <w:pStyle w:val="ListParagraph"/>
        <w:numPr>
          <w:ilvl w:val="0"/>
          <w:numId w:val="25"/>
        </w:numPr>
        <w:spacing w:before="120" w:after="120"/>
        <w:rPr>
          <w:rFonts w:asciiTheme="minorHAnsi" w:hAnsiTheme="minorHAnsi" w:cstheme="minorHAnsi"/>
          <w:iCs/>
          <w:sz w:val="20"/>
          <w:szCs w:val="20"/>
        </w:rPr>
      </w:pPr>
      <w:r w:rsidRPr="003B76C2">
        <w:rPr>
          <w:rFonts w:asciiTheme="minorHAnsi" w:hAnsiTheme="minorHAnsi" w:cstheme="minorHAnsi"/>
          <w:iCs/>
          <w:sz w:val="20"/>
          <w:szCs w:val="20"/>
        </w:rPr>
        <w:t xml:space="preserve">Handle nanoparticles in suspension on disposable bench </w:t>
      </w:r>
      <w:proofErr w:type="gramStart"/>
      <w:r w:rsidRPr="003B76C2">
        <w:rPr>
          <w:rFonts w:asciiTheme="minorHAnsi" w:hAnsiTheme="minorHAnsi" w:cstheme="minorHAnsi"/>
          <w:iCs/>
          <w:sz w:val="20"/>
          <w:szCs w:val="20"/>
        </w:rPr>
        <w:t>covers;</w:t>
      </w:r>
      <w:proofErr w:type="gramEnd"/>
      <w:r w:rsidRPr="003B76C2">
        <w:rPr>
          <w:rFonts w:asciiTheme="minorHAnsi" w:hAnsiTheme="minorHAnsi" w:cstheme="minorHAnsi"/>
          <w:iCs/>
          <w:sz w:val="20"/>
          <w:szCs w:val="20"/>
        </w:rPr>
        <w:t xml:space="preserve"> </w:t>
      </w:r>
    </w:p>
    <w:p w14:paraId="446D431A" w14:textId="77777777" w:rsidR="003B76C2" w:rsidRPr="003B76C2" w:rsidRDefault="003B76C2" w:rsidP="003B76C2">
      <w:pPr>
        <w:pStyle w:val="ListParagraph"/>
        <w:numPr>
          <w:ilvl w:val="0"/>
          <w:numId w:val="25"/>
        </w:numPr>
        <w:spacing w:before="120" w:after="120"/>
        <w:rPr>
          <w:rFonts w:asciiTheme="minorHAnsi" w:hAnsiTheme="minorHAnsi" w:cstheme="minorHAnsi"/>
          <w:iCs/>
          <w:sz w:val="20"/>
          <w:szCs w:val="20"/>
        </w:rPr>
      </w:pPr>
      <w:r w:rsidRPr="003B76C2">
        <w:rPr>
          <w:rFonts w:asciiTheme="minorHAnsi" w:hAnsiTheme="minorHAnsi" w:cstheme="minorHAnsi"/>
          <w:iCs/>
          <w:sz w:val="20"/>
          <w:szCs w:val="20"/>
        </w:rPr>
        <w:t>Always perform nanoparticle aerosol generating activities in a fume hood, externally ducted biological safety cabinet, or glove box; and</w:t>
      </w:r>
    </w:p>
    <w:p w14:paraId="7AF32227" w14:textId="1C27EF8B" w:rsidR="003B76C2" w:rsidRPr="003B76C2" w:rsidRDefault="003B76C2" w:rsidP="003B76C2">
      <w:pPr>
        <w:pStyle w:val="ListParagraph"/>
        <w:numPr>
          <w:ilvl w:val="0"/>
          <w:numId w:val="25"/>
        </w:numPr>
        <w:spacing w:before="120" w:after="120"/>
        <w:rPr>
          <w:rFonts w:asciiTheme="minorHAnsi" w:hAnsiTheme="minorHAnsi" w:cstheme="minorHAnsi"/>
          <w:iCs/>
          <w:sz w:val="20"/>
          <w:szCs w:val="20"/>
        </w:rPr>
      </w:pPr>
      <w:r w:rsidRPr="003B76C2">
        <w:rPr>
          <w:rFonts w:asciiTheme="minorHAnsi" w:hAnsiTheme="minorHAnsi" w:cstheme="minorHAnsi"/>
          <w:iCs/>
          <w:sz w:val="20"/>
          <w:szCs w:val="20"/>
        </w:rPr>
        <w:t>Clean the nanomaterial work area daily at a minimum with a HEPA-vacuum or wet wiping method.</w:t>
      </w:r>
    </w:p>
    <w:p w14:paraId="3FF65F74" w14:textId="4CDBFE17" w:rsidR="00A76952" w:rsidRPr="003B76C2" w:rsidRDefault="00A76952" w:rsidP="00F94036">
      <w:pPr>
        <w:pStyle w:val="ListParagraph"/>
        <w:numPr>
          <w:ilvl w:val="0"/>
          <w:numId w:val="25"/>
        </w:numPr>
        <w:spacing w:before="120" w:after="120"/>
        <w:rPr>
          <w:rFonts w:asciiTheme="minorHAnsi" w:hAnsiTheme="minorHAnsi" w:cstheme="minorHAnsi"/>
          <w:sz w:val="20"/>
          <w:szCs w:val="20"/>
        </w:rPr>
      </w:pPr>
      <w:r w:rsidRPr="003B76C2">
        <w:rPr>
          <w:rFonts w:asciiTheme="minorHAnsi" w:hAnsiTheme="minorHAnsi" w:cstheme="minorHAnsi"/>
          <w:sz w:val="20"/>
          <w:szCs w:val="20"/>
        </w:rPr>
        <w:t xml:space="preserve">Clean all contaminated surfaces with </w:t>
      </w:r>
      <w:r w:rsidR="00CF741C" w:rsidRPr="003B76C2">
        <w:rPr>
          <w:rFonts w:asciiTheme="minorHAnsi" w:hAnsiTheme="minorHAnsi" w:cstheme="minorHAnsi"/>
          <w:sz w:val="20"/>
          <w:szCs w:val="20"/>
        </w:rPr>
        <w:fldChar w:fldCharType="begin">
          <w:ffData>
            <w:name w:val=""/>
            <w:enabled/>
            <w:calcOnExit w:val="0"/>
            <w:textInput>
              <w:default w:val="[specify cleaning solution]"/>
            </w:textInput>
          </w:ffData>
        </w:fldChar>
      </w:r>
      <w:r w:rsidR="00CF741C" w:rsidRPr="003B76C2">
        <w:rPr>
          <w:rFonts w:asciiTheme="minorHAnsi" w:hAnsiTheme="minorHAnsi" w:cstheme="minorHAnsi"/>
          <w:sz w:val="20"/>
          <w:szCs w:val="20"/>
        </w:rPr>
        <w:instrText xml:space="preserve"> FORMTEXT </w:instrText>
      </w:r>
      <w:r w:rsidR="00CF741C" w:rsidRPr="003B76C2">
        <w:rPr>
          <w:rFonts w:asciiTheme="minorHAnsi" w:hAnsiTheme="minorHAnsi" w:cstheme="minorHAnsi"/>
          <w:sz w:val="20"/>
          <w:szCs w:val="20"/>
        </w:rPr>
      </w:r>
      <w:r w:rsidR="00CF741C" w:rsidRPr="003B76C2">
        <w:rPr>
          <w:rFonts w:asciiTheme="minorHAnsi" w:hAnsiTheme="minorHAnsi" w:cstheme="minorHAnsi"/>
          <w:sz w:val="20"/>
          <w:szCs w:val="20"/>
        </w:rPr>
        <w:fldChar w:fldCharType="separate"/>
      </w:r>
      <w:r w:rsidR="00CF741C" w:rsidRPr="003B76C2">
        <w:rPr>
          <w:rFonts w:asciiTheme="minorHAnsi" w:hAnsiTheme="minorHAnsi" w:cstheme="minorHAnsi"/>
          <w:noProof/>
          <w:sz w:val="20"/>
          <w:szCs w:val="20"/>
        </w:rPr>
        <w:t>[specify cleaning solution]</w:t>
      </w:r>
      <w:r w:rsidR="00CF741C" w:rsidRPr="003B76C2">
        <w:rPr>
          <w:rFonts w:asciiTheme="minorHAnsi" w:hAnsiTheme="minorHAnsi" w:cstheme="minorHAnsi"/>
          <w:sz w:val="20"/>
          <w:szCs w:val="20"/>
        </w:rPr>
        <w:fldChar w:fldCharType="end"/>
      </w:r>
      <w:r w:rsidRPr="003B76C2">
        <w:rPr>
          <w:rFonts w:asciiTheme="minorHAnsi" w:hAnsiTheme="minorHAnsi" w:cstheme="minorHAnsi"/>
          <w:sz w:val="20"/>
          <w:szCs w:val="20"/>
        </w:rPr>
        <w:t xml:space="preserve"> and dry. </w:t>
      </w:r>
    </w:p>
    <w:p w14:paraId="2EAF945E" w14:textId="03B32A31" w:rsidR="003B76C2" w:rsidRPr="003B76C2" w:rsidRDefault="003B76C2" w:rsidP="00F94036">
      <w:pPr>
        <w:pStyle w:val="ListParagraph"/>
        <w:numPr>
          <w:ilvl w:val="0"/>
          <w:numId w:val="25"/>
        </w:numPr>
        <w:spacing w:before="120" w:after="120"/>
        <w:rPr>
          <w:rFonts w:asciiTheme="minorHAnsi" w:hAnsiTheme="minorHAnsi" w:cstheme="minorHAnsi"/>
          <w:sz w:val="20"/>
          <w:szCs w:val="20"/>
        </w:rPr>
      </w:pPr>
      <w:r w:rsidRPr="003B76C2">
        <w:rPr>
          <w:rFonts w:asciiTheme="minorHAnsi" w:hAnsiTheme="minorHAnsi" w:cstheme="minorHAnsi"/>
          <w:sz w:val="20"/>
          <w:szCs w:val="20"/>
        </w:rPr>
        <w:t>Dry sweeping or air hoses should not be used to clean work areas. Cleanup should be conducted in a manner that prevents worker contact with nanoparticles.</w:t>
      </w:r>
    </w:p>
    <w:p w14:paraId="69B8CAE4" w14:textId="77777777" w:rsidR="00A76952" w:rsidRPr="003B76C2" w:rsidRDefault="00A76952" w:rsidP="00F94036">
      <w:pPr>
        <w:pStyle w:val="ListParagraph"/>
        <w:numPr>
          <w:ilvl w:val="0"/>
          <w:numId w:val="25"/>
        </w:numPr>
        <w:spacing w:before="120" w:after="120"/>
        <w:rPr>
          <w:rFonts w:asciiTheme="minorHAnsi" w:hAnsiTheme="minorHAnsi" w:cstheme="minorHAnsi"/>
          <w:color w:val="000000" w:themeColor="text1"/>
          <w:sz w:val="20"/>
          <w:szCs w:val="20"/>
        </w:rPr>
      </w:pPr>
      <w:r w:rsidRPr="003B76C2">
        <w:rPr>
          <w:rFonts w:asciiTheme="minorHAnsi" w:hAnsiTheme="minorHAnsi" w:cstheme="minorHAnsi"/>
          <w:sz w:val="20"/>
          <w:szCs w:val="20"/>
        </w:rPr>
        <w:t xml:space="preserve">Place all contaminated disposable items in appropriate laboratory waste for disposal. </w:t>
      </w:r>
    </w:p>
    <w:p w14:paraId="714C804A" w14:textId="26A914CA" w:rsidR="00A76952" w:rsidRPr="003B76C2" w:rsidRDefault="00A76952" w:rsidP="00F94036">
      <w:pPr>
        <w:pStyle w:val="ListParagraph"/>
        <w:numPr>
          <w:ilvl w:val="0"/>
          <w:numId w:val="25"/>
        </w:numPr>
        <w:spacing w:before="120" w:after="120"/>
        <w:rPr>
          <w:rFonts w:asciiTheme="minorHAnsi" w:hAnsiTheme="minorHAnsi" w:cstheme="minorHAnsi"/>
          <w:color w:val="000000" w:themeColor="text1"/>
          <w:sz w:val="20"/>
          <w:szCs w:val="20"/>
        </w:rPr>
      </w:pPr>
      <w:r w:rsidRPr="003B76C2">
        <w:rPr>
          <w:rFonts w:asciiTheme="minorHAnsi" w:hAnsiTheme="minorHAnsi" w:cstheme="minorHAnsi"/>
          <w:sz w:val="20"/>
          <w:szCs w:val="20"/>
        </w:rPr>
        <w:t>Non‐disposable/re‐usable utensils, glassware, and other surfaces contaminated with</w:t>
      </w:r>
      <w:r w:rsidR="006236E7" w:rsidRPr="003B76C2">
        <w:rPr>
          <w:rFonts w:asciiTheme="minorHAnsi" w:hAnsiTheme="minorHAnsi" w:cstheme="minorHAnsi"/>
          <w:sz w:val="20"/>
          <w:szCs w:val="20"/>
        </w:rPr>
        <w:t xml:space="preserve"> </w:t>
      </w:r>
      <w:r w:rsidR="006236E7" w:rsidRPr="003B76C2">
        <w:rPr>
          <w:rFonts w:asciiTheme="minorHAnsi" w:hAnsiTheme="minorHAnsi" w:cstheme="minorHAnsi"/>
          <w:sz w:val="20"/>
          <w:szCs w:val="20"/>
        </w:rPr>
        <w:fldChar w:fldCharType="begin">
          <w:ffData>
            <w:name w:val=""/>
            <w:enabled/>
            <w:calcOnExit w:val="0"/>
            <w:textInput>
              <w:default w:val="[chemical(s)]"/>
            </w:textInput>
          </w:ffData>
        </w:fldChar>
      </w:r>
      <w:r w:rsidR="006236E7" w:rsidRPr="003B76C2">
        <w:rPr>
          <w:rFonts w:asciiTheme="minorHAnsi" w:hAnsiTheme="minorHAnsi" w:cstheme="minorHAnsi"/>
          <w:sz w:val="20"/>
          <w:szCs w:val="20"/>
        </w:rPr>
        <w:instrText xml:space="preserve"> FORMTEXT </w:instrText>
      </w:r>
      <w:r w:rsidR="006236E7" w:rsidRPr="003B76C2">
        <w:rPr>
          <w:rFonts w:asciiTheme="minorHAnsi" w:hAnsiTheme="minorHAnsi" w:cstheme="minorHAnsi"/>
          <w:sz w:val="20"/>
          <w:szCs w:val="20"/>
        </w:rPr>
      </w:r>
      <w:r w:rsidR="006236E7" w:rsidRPr="003B76C2">
        <w:rPr>
          <w:rFonts w:asciiTheme="minorHAnsi" w:hAnsiTheme="minorHAnsi" w:cstheme="minorHAnsi"/>
          <w:sz w:val="20"/>
          <w:szCs w:val="20"/>
        </w:rPr>
        <w:fldChar w:fldCharType="separate"/>
      </w:r>
      <w:r w:rsidR="006236E7" w:rsidRPr="003B76C2">
        <w:rPr>
          <w:rFonts w:asciiTheme="minorHAnsi" w:hAnsiTheme="minorHAnsi" w:cstheme="minorHAnsi"/>
          <w:noProof/>
          <w:sz w:val="20"/>
          <w:szCs w:val="20"/>
        </w:rPr>
        <w:t>[chemical(s)]</w:t>
      </w:r>
      <w:r w:rsidR="006236E7" w:rsidRPr="003B76C2">
        <w:rPr>
          <w:rFonts w:asciiTheme="minorHAnsi" w:hAnsiTheme="minorHAnsi" w:cstheme="minorHAnsi"/>
          <w:sz w:val="20"/>
          <w:szCs w:val="20"/>
        </w:rPr>
        <w:fldChar w:fldCharType="end"/>
      </w:r>
      <w:r w:rsidRPr="003B76C2">
        <w:rPr>
          <w:rFonts w:asciiTheme="minorHAnsi" w:hAnsiTheme="minorHAnsi" w:cstheme="minorHAnsi"/>
          <w:sz w:val="20"/>
          <w:szCs w:val="20"/>
        </w:rPr>
        <w:t xml:space="preserve"> must be decontaminated at the end of the laboratory work session. Complete this inside</w:t>
      </w:r>
      <w:r w:rsidR="006236E7" w:rsidRPr="003B76C2">
        <w:rPr>
          <w:rFonts w:asciiTheme="minorHAnsi" w:hAnsiTheme="minorHAnsi" w:cstheme="minorHAnsi"/>
          <w:sz w:val="20"/>
          <w:szCs w:val="20"/>
        </w:rPr>
        <w:t xml:space="preserve"> </w:t>
      </w:r>
      <w:r w:rsidR="006236E7" w:rsidRPr="003B76C2">
        <w:rPr>
          <w:rFonts w:asciiTheme="minorHAnsi" w:hAnsiTheme="minorHAnsi" w:cstheme="minorHAnsi"/>
          <w:sz w:val="20"/>
          <w:szCs w:val="20"/>
        </w:rPr>
        <w:fldChar w:fldCharType="begin">
          <w:ffData>
            <w:name w:val=""/>
            <w:enabled/>
            <w:calcOnExit w:val="0"/>
            <w:textInput>
              <w:default w:val="[specify ventilation control]"/>
            </w:textInput>
          </w:ffData>
        </w:fldChar>
      </w:r>
      <w:r w:rsidR="006236E7" w:rsidRPr="003B76C2">
        <w:rPr>
          <w:rFonts w:asciiTheme="minorHAnsi" w:hAnsiTheme="minorHAnsi" w:cstheme="minorHAnsi"/>
          <w:sz w:val="20"/>
          <w:szCs w:val="20"/>
        </w:rPr>
        <w:instrText xml:space="preserve"> FORMTEXT </w:instrText>
      </w:r>
      <w:r w:rsidR="006236E7" w:rsidRPr="003B76C2">
        <w:rPr>
          <w:rFonts w:asciiTheme="minorHAnsi" w:hAnsiTheme="minorHAnsi" w:cstheme="minorHAnsi"/>
          <w:sz w:val="20"/>
          <w:szCs w:val="20"/>
        </w:rPr>
      </w:r>
      <w:r w:rsidR="006236E7" w:rsidRPr="003B76C2">
        <w:rPr>
          <w:rFonts w:asciiTheme="minorHAnsi" w:hAnsiTheme="minorHAnsi" w:cstheme="minorHAnsi"/>
          <w:sz w:val="20"/>
          <w:szCs w:val="20"/>
        </w:rPr>
        <w:fldChar w:fldCharType="separate"/>
      </w:r>
      <w:r w:rsidR="006236E7" w:rsidRPr="003B76C2">
        <w:rPr>
          <w:rFonts w:asciiTheme="minorHAnsi" w:hAnsiTheme="minorHAnsi" w:cstheme="minorHAnsi"/>
          <w:noProof/>
          <w:sz w:val="20"/>
          <w:szCs w:val="20"/>
        </w:rPr>
        <w:t>[specify ventilation control]</w:t>
      </w:r>
      <w:r w:rsidR="006236E7" w:rsidRPr="003B76C2">
        <w:rPr>
          <w:rFonts w:asciiTheme="minorHAnsi" w:hAnsiTheme="minorHAnsi" w:cstheme="minorHAnsi"/>
          <w:sz w:val="20"/>
          <w:szCs w:val="20"/>
        </w:rPr>
        <w:fldChar w:fldCharType="end"/>
      </w:r>
      <w:r w:rsidR="006236E7" w:rsidRPr="003B76C2">
        <w:rPr>
          <w:rFonts w:asciiTheme="minorHAnsi" w:hAnsiTheme="minorHAnsi" w:cstheme="minorHAnsi"/>
          <w:i/>
          <w:sz w:val="20"/>
          <w:szCs w:val="20"/>
        </w:rPr>
        <w:t xml:space="preserve"> </w:t>
      </w:r>
      <w:r w:rsidRPr="003B76C2">
        <w:rPr>
          <w:rFonts w:asciiTheme="minorHAnsi" w:hAnsiTheme="minorHAnsi" w:cstheme="minorHAnsi"/>
          <w:sz w:val="20"/>
          <w:szCs w:val="20"/>
        </w:rPr>
        <w:t xml:space="preserve">before removing any of the items. </w:t>
      </w:r>
    </w:p>
    <w:p w14:paraId="1EE29391" w14:textId="77777777" w:rsidR="00A76952" w:rsidRPr="003B76C2" w:rsidRDefault="00A76952" w:rsidP="00F94036">
      <w:pPr>
        <w:pStyle w:val="ListParagraph"/>
        <w:numPr>
          <w:ilvl w:val="0"/>
          <w:numId w:val="25"/>
        </w:numPr>
        <w:spacing w:before="120" w:after="120"/>
        <w:rPr>
          <w:rFonts w:asciiTheme="minorHAnsi" w:hAnsiTheme="minorHAnsi" w:cstheme="minorHAnsi"/>
          <w:color w:val="000000" w:themeColor="text1"/>
          <w:sz w:val="20"/>
          <w:szCs w:val="20"/>
        </w:rPr>
      </w:pPr>
      <w:r w:rsidRPr="003B76C2">
        <w:rPr>
          <w:rFonts w:asciiTheme="minorHAnsi" w:hAnsiTheme="minorHAnsi" w:cstheme="minorHAnsi"/>
          <w:sz w:val="20"/>
          <w:szCs w:val="20"/>
        </w:rPr>
        <w:t xml:space="preserve">When work </w:t>
      </w:r>
      <w:r w:rsidR="0054767D" w:rsidRPr="003B76C2">
        <w:rPr>
          <w:rFonts w:asciiTheme="minorHAnsi" w:hAnsiTheme="minorHAnsi" w:cstheme="minorHAnsi"/>
          <w:sz w:val="20"/>
          <w:szCs w:val="20"/>
        </w:rPr>
        <w:t xml:space="preserve">is </w:t>
      </w:r>
      <w:r w:rsidRPr="003B76C2">
        <w:rPr>
          <w:rFonts w:asciiTheme="minorHAnsi" w:hAnsiTheme="minorHAnsi" w:cstheme="minorHAnsi"/>
          <w:sz w:val="20"/>
          <w:szCs w:val="20"/>
        </w:rPr>
        <w:t>completed, remove gloves and wash hands with soap and water.</w:t>
      </w:r>
    </w:p>
    <w:sdt>
      <w:sdtPr>
        <w:rPr>
          <w:color w:val="002855"/>
        </w:rPr>
        <w:id w:val="-945233271"/>
        <w:placeholder>
          <w:docPart w:val="2A9F47B2F3DC418A92F44DAB10CB21BB"/>
        </w:placeholder>
      </w:sdtPr>
      <w:sdtEndPr/>
      <w:sdtContent>
        <w:p w14:paraId="18134E3A" w14:textId="11891725" w:rsidR="00EB2FC5" w:rsidRPr="00925207" w:rsidRDefault="00EB2FC5" w:rsidP="00EB2FC5">
          <w:pPr>
            <w:spacing w:before="120" w:after="120" w:line="288" w:lineRule="auto"/>
            <w:rPr>
              <w:rFonts w:ascii="Calibri" w:eastAsia="Times New Roman" w:hAnsi="Calibri"/>
              <w:color w:val="FF0000"/>
            </w:rPr>
          </w:pPr>
          <w:r w:rsidRPr="00925207">
            <w:rPr>
              <w:rFonts w:ascii="Calibri" w:eastAsia="Times New Roman" w:hAnsi="Calibri"/>
              <w:color w:val="FF0000"/>
            </w:rPr>
            <w:t xml:space="preserve">Users of chemicals are required to follow </w:t>
          </w:r>
          <w:hyperlink r:id="rId25" w:history="1">
            <w:r w:rsidRPr="00925207">
              <w:rPr>
                <w:rStyle w:val="Hyperlink"/>
                <w:rFonts w:ascii="Calibri" w:eastAsia="Times New Roman" w:hAnsi="Calibri"/>
              </w:rPr>
              <w:t>labeling requirements</w:t>
            </w:r>
          </w:hyperlink>
          <w:r w:rsidRPr="00925207">
            <w:rPr>
              <w:rFonts w:ascii="Calibri" w:eastAsia="Times New Roman" w:hAnsi="Calibri"/>
              <w:color w:val="FF0000"/>
            </w:rPr>
            <w:t xml:space="preserve"> when transferring chemicals to secondary containers and when labeling containers with chemical waste, UW-synthesized chemicals, </w:t>
          </w:r>
          <w:hyperlink r:id="rId26" w:history="1">
            <w:r w:rsidRPr="00925207">
              <w:rPr>
                <w:rStyle w:val="Hyperlink"/>
                <w:rFonts w:ascii="Calibri" w:eastAsia="Times New Roman" w:hAnsi="Calibri"/>
              </w:rPr>
              <w:t>peroxide-forming chemicals</w:t>
            </w:r>
          </w:hyperlink>
          <w:r w:rsidRPr="00925207">
            <w:rPr>
              <w:rFonts w:ascii="Calibri" w:eastAsia="Times New Roman" w:hAnsi="Calibri"/>
              <w:color w:val="FF0000"/>
            </w:rPr>
            <w:t xml:space="preserve">, and </w:t>
          </w:r>
          <w:hyperlink r:id="rId27" w:history="1">
            <w:r w:rsidRPr="00925207">
              <w:rPr>
                <w:rStyle w:val="Hyperlink"/>
                <w:rFonts w:ascii="Calibri" w:eastAsia="Times New Roman" w:hAnsi="Calibri"/>
              </w:rPr>
              <w:t>Chemicals of Interest</w:t>
            </w:r>
          </w:hyperlink>
          <w:r w:rsidRPr="00925207">
            <w:rPr>
              <w:rFonts w:ascii="Calibri" w:eastAsia="Times New Roman" w:hAnsi="Calibri"/>
              <w:color w:val="FF0000"/>
            </w:rPr>
            <w:t xml:space="preserve">. Requirements for labeling containers and templates for creating labels are available on the </w:t>
          </w:r>
          <w:hyperlink r:id="rId28" w:history="1">
            <w:r w:rsidRPr="00925207">
              <w:rPr>
                <w:rStyle w:val="Hyperlink"/>
                <w:rFonts w:ascii="Calibri" w:eastAsia="Times New Roman" w:hAnsi="Calibri"/>
              </w:rPr>
              <w:t>EH&amp;S website</w:t>
            </w:r>
          </w:hyperlink>
          <w:r w:rsidRPr="00925207">
            <w:rPr>
              <w:rFonts w:ascii="Calibri" w:eastAsia="Times New Roman" w:hAnsi="Calibri"/>
              <w:color w:val="FF0000"/>
            </w:rPr>
            <w:t>.</w:t>
          </w:r>
        </w:p>
        <w:p w14:paraId="37ACC915" w14:textId="77777777" w:rsidR="00EB2FC5" w:rsidRPr="00925207" w:rsidRDefault="00EB2FC5" w:rsidP="00EB2FC5">
          <w:pPr>
            <w:spacing w:after="120" w:line="240" w:lineRule="auto"/>
            <w:rPr>
              <w:rFonts w:cstheme="minorHAnsi"/>
              <w:iCs/>
              <w:color w:val="FF0000"/>
            </w:rPr>
          </w:pPr>
          <w:r w:rsidRPr="00925207">
            <w:rPr>
              <w:rFonts w:cstheme="minorHAnsi"/>
              <w:iCs/>
              <w:color w:val="FF0000"/>
            </w:rPr>
            <w:lastRenderedPageBreak/>
            <w:t xml:space="preserve">Check </w:t>
          </w:r>
          <w:hyperlink r:id="rId29" w:history="1">
            <w:r w:rsidRPr="00925207">
              <w:rPr>
                <w:rStyle w:val="Hyperlink"/>
                <w:rFonts w:cstheme="minorHAnsi"/>
                <w:iCs/>
              </w:rPr>
              <w:t>Section 2 of the Lab Safety Manual</w:t>
            </w:r>
          </w:hyperlink>
          <w:r w:rsidRPr="00925207">
            <w:rPr>
              <w:rFonts w:cstheme="minorHAnsi"/>
              <w:iCs/>
              <w:color w:val="FF0000"/>
            </w:rPr>
            <w:t xml:space="preserve"> and the </w:t>
          </w:r>
          <w:hyperlink r:id="rId30" w:history="1">
            <w:r w:rsidRPr="00925207">
              <w:rPr>
                <w:rStyle w:val="Hyperlink"/>
                <w:rFonts w:cstheme="minorHAnsi"/>
                <w:iCs/>
              </w:rPr>
              <w:t>Chemical Compatibility Chart</w:t>
            </w:r>
          </w:hyperlink>
          <w:r w:rsidRPr="00925207">
            <w:rPr>
              <w:rFonts w:cstheme="minorHAnsi"/>
              <w:iCs/>
              <w:color w:val="FF0000"/>
            </w:rPr>
            <w:t xml:space="preserve"> on the EH&amp;S website for incompatible chemical groups.</w:t>
          </w:r>
        </w:p>
        <w:p w14:paraId="7AAB0570" w14:textId="77777777" w:rsidR="00EB2FC5" w:rsidRPr="00925207" w:rsidRDefault="00EB2FC5" w:rsidP="00EB2FC5">
          <w:r w:rsidRPr="00925207">
            <w:rPr>
              <w:rFonts w:cstheme="minorHAnsi"/>
              <w:iCs/>
              <w:color w:val="FF0000"/>
            </w:rPr>
            <w:t>Special storage precautions may include keeping away from heat, light, air, flames</w:t>
          </w:r>
          <w:proofErr w:type="gramStart"/>
          <w:r w:rsidRPr="00925207">
            <w:rPr>
              <w:rFonts w:cstheme="minorHAnsi"/>
              <w:iCs/>
              <w:color w:val="FF0000"/>
            </w:rPr>
            <w:t>, sources</w:t>
          </w:r>
          <w:proofErr w:type="gramEnd"/>
          <w:r w:rsidRPr="00925207">
            <w:rPr>
              <w:rFonts w:cstheme="minorHAnsi"/>
              <w:iCs/>
              <w:color w:val="FF0000"/>
            </w:rPr>
            <w:t xml:space="preserve"> of ignition.</w:t>
          </w:r>
        </w:p>
        <w:p w14:paraId="1E511674" w14:textId="5076B04C" w:rsidR="00D72D4B" w:rsidRDefault="00EB2FC5" w:rsidP="00C02962">
          <w:pPr>
            <w:spacing w:before="120" w:after="120"/>
          </w:pPr>
          <w:r w:rsidRPr="00925207">
            <w:rPr>
              <w:rFonts w:cs="Arial"/>
              <w:color w:val="FF0000"/>
            </w:rPr>
            <w:t xml:space="preserve">Check </w:t>
          </w:r>
          <w:hyperlink r:id="rId31" w:history="1">
            <w:r w:rsidRPr="00925207">
              <w:rPr>
                <w:rStyle w:val="Hyperlink"/>
                <w:rFonts w:cstheme="minorHAnsi"/>
                <w:iCs/>
              </w:rPr>
              <w:t>Section 2 of the Lab Safety Manual</w:t>
            </w:r>
          </w:hyperlink>
          <w:r w:rsidRPr="00925207">
            <w:rPr>
              <w:rFonts w:cstheme="minorHAnsi"/>
              <w:iCs/>
              <w:color w:val="FF0000"/>
            </w:rPr>
            <w:t xml:space="preserve"> </w:t>
          </w:r>
          <w:r w:rsidRPr="00925207">
            <w:rPr>
              <w:rFonts w:cs="Arial"/>
              <w:color w:val="FF0000"/>
            </w:rPr>
            <w:t xml:space="preserve">for information on chemical transport practices. </w:t>
          </w:r>
        </w:p>
      </w:sdtContent>
    </w:sdt>
    <w:p w14:paraId="47C4FA49" w14:textId="388B7DB8" w:rsidR="00C406D4" w:rsidRDefault="000E228A" w:rsidP="00A4239F">
      <w:pPr>
        <w:pStyle w:val="Heading1"/>
      </w:pPr>
      <w:r w:rsidRPr="003E0505">
        <w:t xml:space="preserve">Section </w:t>
      </w:r>
      <w:r w:rsidR="00270081">
        <w:t>5</w:t>
      </w:r>
      <w:r w:rsidRPr="003E0505">
        <w:t xml:space="preserve"> – </w:t>
      </w:r>
      <w:r w:rsidR="00C406D4" w:rsidRPr="003E0505">
        <w:t xml:space="preserve">Spill and </w:t>
      </w:r>
      <w:r w:rsidR="002D01B4">
        <w:t>a</w:t>
      </w:r>
      <w:r w:rsidR="00C406D4" w:rsidRPr="003E0505">
        <w:t xml:space="preserve">ccident </w:t>
      </w:r>
      <w:r w:rsidR="002D01B4">
        <w:t>p</w:t>
      </w:r>
      <w:r w:rsidR="00C406D4" w:rsidRPr="003E0505">
        <w:t>rocedure</w:t>
      </w:r>
      <w:r w:rsidR="00553E58" w:rsidRPr="003E0505">
        <w:t>s</w:t>
      </w:r>
      <w:r w:rsidR="00C406D4" w:rsidRPr="003E0505">
        <w:t xml:space="preserve"> </w:t>
      </w:r>
    </w:p>
    <w:p w14:paraId="0FED8777" w14:textId="5A62C57F" w:rsidR="00EB2FC5" w:rsidRDefault="00EB2FC5" w:rsidP="00127AD9">
      <w:pPr>
        <w:pStyle w:val="Header"/>
        <w:tabs>
          <w:tab w:val="left" w:pos="432"/>
          <w:tab w:val="left" w:pos="720"/>
        </w:tabs>
        <w:spacing w:before="120"/>
        <w:rPr>
          <w:b/>
          <w:bCs/>
          <w:color w:val="FF0000"/>
          <w:sz w:val="20"/>
          <w:szCs w:val="20"/>
        </w:rPr>
      </w:pPr>
      <w:r w:rsidRPr="00320C55">
        <w:rPr>
          <w:rFonts w:cs="Arial"/>
        </w:rPr>
        <w:fldChar w:fldCharType="begin">
          <w:ffData>
            <w:name w:val=""/>
            <w:enabled/>
            <w:calcOnExit w:val="0"/>
            <w:textInput>
              <w:default w:val="REQUIRED - Insert descriptions of any specialized spill clean up procedures for materials used in this SOP, including the procedures for corrosive spill cleanup.  Additional details of lab-specific spill cleanup should be provided if applicable."/>
            </w:textInput>
          </w:ffData>
        </w:fldChar>
      </w:r>
      <w:r w:rsidRPr="00320C55">
        <w:rPr>
          <w:rFonts w:cs="Arial"/>
        </w:rPr>
        <w:instrText xml:space="preserve"> FORMTEXT </w:instrText>
      </w:r>
      <w:r w:rsidRPr="00320C55">
        <w:rPr>
          <w:rFonts w:cs="Arial"/>
        </w:rPr>
      </w:r>
      <w:r w:rsidRPr="00320C55">
        <w:rPr>
          <w:rFonts w:cs="Arial"/>
        </w:rPr>
        <w:fldChar w:fldCharType="separate"/>
      </w:r>
      <w:r w:rsidRPr="00320C55">
        <w:rPr>
          <w:rFonts w:cs="Arial"/>
          <w:noProof/>
        </w:rPr>
        <w:t>REQUIRED - Insert descriptions of any specialized spill clean up procedures for materials used in this SOP, including the procedures for corrosive spill cleanup.  Additional details of lab-specific spill cleanup should be provided if applicable.</w:t>
      </w:r>
      <w:r w:rsidRPr="00320C55">
        <w:rPr>
          <w:rFonts w:cs="Arial"/>
        </w:rPr>
        <w:fldChar w:fldCharType="end"/>
      </w:r>
    </w:p>
    <w:p w14:paraId="6B4A48F5" w14:textId="08A3D34B" w:rsidR="006236E7" w:rsidRPr="00925207" w:rsidRDefault="006236E7" w:rsidP="00127AD9">
      <w:pPr>
        <w:pStyle w:val="Header"/>
        <w:tabs>
          <w:tab w:val="left" w:pos="432"/>
          <w:tab w:val="left" w:pos="720"/>
        </w:tabs>
        <w:spacing w:before="120"/>
        <w:rPr>
          <w:b/>
          <w:bCs/>
          <w:color w:val="FF0000"/>
        </w:rPr>
      </w:pPr>
      <w:r w:rsidRPr="00925207">
        <w:rPr>
          <w:b/>
          <w:bCs/>
          <w:color w:val="FF0000"/>
        </w:rPr>
        <w:t>Spill response procedures must be developed based on the chemical and potential spill or release conditions.</w:t>
      </w:r>
    </w:p>
    <w:p w14:paraId="1079BC15" w14:textId="12582DE5" w:rsidR="007038E3" w:rsidRPr="00925207" w:rsidRDefault="00803B4B" w:rsidP="007038E3">
      <w:pPr>
        <w:pStyle w:val="Header"/>
        <w:numPr>
          <w:ilvl w:val="0"/>
          <w:numId w:val="49"/>
        </w:numPr>
        <w:tabs>
          <w:tab w:val="left" w:pos="432"/>
          <w:tab w:val="left" w:pos="720"/>
        </w:tabs>
        <w:spacing w:before="120"/>
        <w:ind w:left="432" w:hanging="72"/>
        <w:rPr>
          <w:rFonts w:cstheme="minorHAnsi"/>
          <w:iCs/>
          <w:color w:val="FF0000"/>
        </w:rPr>
      </w:pPr>
      <w:hyperlink r:id="rId32" w:history="1">
        <w:r w:rsidR="007038E3" w:rsidRPr="00925207">
          <w:rPr>
            <w:rStyle w:val="Hyperlink"/>
            <w:iCs/>
          </w:rPr>
          <w:t>Spill response procedures</w:t>
        </w:r>
      </w:hyperlink>
      <w:r w:rsidR="007038E3" w:rsidRPr="00925207">
        <w:rPr>
          <w:rFonts w:cs="Arial"/>
          <w:iCs/>
          <w:color w:val="FF0000"/>
        </w:rPr>
        <w:t xml:space="preserve"> must be developed based on the chemical (refer to SDS) and potential spill or release conditions and using the appropriate spill kit. </w:t>
      </w:r>
    </w:p>
    <w:p w14:paraId="2931330B" w14:textId="762504E7" w:rsidR="007038E3" w:rsidRPr="00925207" w:rsidRDefault="007038E3" w:rsidP="007038E3">
      <w:pPr>
        <w:pStyle w:val="Header"/>
        <w:numPr>
          <w:ilvl w:val="0"/>
          <w:numId w:val="49"/>
        </w:numPr>
        <w:tabs>
          <w:tab w:val="left" w:pos="432"/>
          <w:tab w:val="left" w:pos="720"/>
        </w:tabs>
        <w:spacing w:before="120"/>
        <w:ind w:left="432" w:hanging="72"/>
        <w:rPr>
          <w:rFonts w:cstheme="minorHAnsi"/>
          <w:iCs/>
          <w:color w:val="FF0000"/>
        </w:rPr>
      </w:pPr>
      <w:r w:rsidRPr="00925207">
        <w:rPr>
          <w:rFonts w:cstheme="minorHAnsi"/>
          <w:iCs/>
          <w:color w:val="FF0000"/>
        </w:rPr>
        <w:t xml:space="preserve">Differentiate small vs. large spills, spills in hood vs. outside of hood. For example, spills less than 100mL within fume hood may be </w:t>
      </w:r>
      <w:r w:rsidR="00E67840" w:rsidRPr="00925207">
        <w:rPr>
          <w:rFonts w:cstheme="minorHAnsi"/>
          <w:iCs/>
          <w:color w:val="FF0000"/>
        </w:rPr>
        <w:t>safely</w:t>
      </w:r>
      <w:r w:rsidRPr="00925207">
        <w:rPr>
          <w:rFonts w:cstheme="minorHAnsi"/>
          <w:iCs/>
          <w:color w:val="FF0000"/>
        </w:rPr>
        <w:t xml:space="preserve"> handled by staff, spills greater than 10mL outside of fume hood may not be handled</w:t>
      </w:r>
      <w:r w:rsidR="00E67840" w:rsidRPr="00925207">
        <w:rPr>
          <w:rFonts w:cstheme="minorHAnsi"/>
          <w:iCs/>
          <w:color w:val="FF0000"/>
        </w:rPr>
        <w:t xml:space="preserve"> by staff</w:t>
      </w:r>
      <w:r w:rsidRPr="00925207">
        <w:rPr>
          <w:rFonts w:cstheme="minorHAnsi"/>
          <w:iCs/>
          <w:color w:val="FF0000"/>
        </w:rPr>
        <w:t>.</w:t>
      </w:r>
      <w:r w:rsidR="009015AB" w:rsidRPr="00925207">
        <w:rPr>
          <w:rFonts w:cstheme="minorHAnsi"/>
          <w:iCs/>
          <w:color w:val="FF0000"/>
        </w:rPr>
        <w:t xml:space="preserve"> Note quantities and concentrations specific for this/these chemical(s).</w:t>
      </w:r>
    </w:p>
    <w:p w14:paraId="5F7FF66D" w14:textId="77777777" w:rsidR="007038E3" w:rsidRPr="00925207" w:rsidRDefault="007038E3" w:rsidP="007038E3">
      <w:pPr>
        <w:pStyle w:val="Header"/>
        <w:numPr>
          <w:ilvl w:val="0"/>
          <w:numId w:val="49"/>
        </w:numPr>
        <w:tabs>
          <w:tab w:val="left" w:pos="432"/>
          <w:tab w:val="left" w:pos="720"/>
        </w:tabs>
        <w:spacing w:before="120"/>
        <w:ind w:left="432" w:hanging="72"/>
        <w:rPr>
          <w:rFonts w:cstheme="minorHAnsi"/>
          <w:iCs/>
          <w:color w:val="FF0000"/>
        </w:rPr>
      </w:pPr>
      <w:r w:rsidRPr="00925207">
        <w:rPr>
          <w:rFonts w:cstheme="minorHAnsi"/>
          <w:iCs/>
          <w:color w:val="FF0000"/>
        </w:rPr>
        <w:t xml:space="preserve"> Differentiate liquid vs. powder spills: materials and procedures.</w:t>
      </w:r>
    </w:p>
    <w:p w14:paraId="47D352D8" w14:textId="3571D83A" w:rsidR="007038E3" w:rsidRPr="00925207" w:rsidRDefault="007038E3" w:rsidP="007038E3">
      <w:pPr>
        <w:pStyle w:val="Header"/>
        <w:numPr>
          <w:ilvl w:val="0"/>
          <w:numId w:val="49"/>
        </w:numPr>
        <w:tabs>
          <w:tab w:val="left" w:pos="432"/>
          <w:tab w:val="left" w:pos="720"/>
        </w:tabs>
        <w:spacing w:before="120"/>
        <w:ind w:left="432" w:hanging="72"/>
        <w:rPr>
          <w:rFonts w:cstheme="minorHAnsi"/>
          <w:iCs/>
          <w:color w:val="FF0000"/>
        </w:rPr>
      </w:pPr>
      <w:r w:rsidRPr="00925207">
        <w:rPr>
          <w:rFonts w:cstheme="minorHAnsi"/>
          <w:iCs/>
          <w:color w:val="FF0000"/>
        </w:rPr>
        <w:t xml:space="preserve">Include appropriate/additional PPE required for spill cleanup. For chemicals that are corrosive and/or toxic by skin contact/absorption, additional protective clothing (e.g., face shield, </w:t>
      </w:r>
      <w:proofErr w:type="gramStart"/>
      <w:r w:rsidRPr="00925207">
        <w:rPr>
          <w:rFonts w:cstheme="minorHAnsi"/>
          <w:iCs/>
          <w:color w:val="FF0000"/>
        </w:rPr>
        <w:t>chemically-resistant</w:t>
      </w:r>
      <w:proofErr w:type="gramEnd"/>
      <w:r w:rsidRPr="00925207">
        <w:rPr>
          <w:rFonts w:cstheme="minorHAnsi"/>
          <w:iCs/>
          <w:color w:val="FF0000"/>
        </w:rPr>
        <w:t xml:space="preserve"> apron, disposable sleeves, etc.) are required where splashes or skin contact is foreseeable. </w:t>
      </w:r>
    </w:p>
    <w:p w14:paraId="5BB09CB8" w14:textId="641FDB31" w:rsidR="007663E9" w:rsidRPr="00925207" w:rsidRDefault="007038E3" w:rsidP="007038E3">
      <w:pPr>
        <w:pStyle w:val="Header"/>
        <w:numPr>
          <w:ilvl w:val="0"/>
          <w:numId w:val="49"/>
        </w:numPr>
        <w:tabs>
          <w:tab w:val="left" w:pos="432"/>
          <w:tab w:val="left" w:pos="720"/>
        </w:tabs>
        <w:spacing w:before="120"/>
        <w:ind w:left="432" w:hanging="72"/>
        <w:rPr>
          <w:rFonts w:cstheme="minorHAnsi"/>
          <w:i/>
          <w:color w:val="FF0000"/>
        </w:rPr>
      </w:pPr>
      <w:r w:rsidRPr="00925207">
        <w:rPr>
          <w:rFonts w:cstheme="minorHAnsi"/>
          <w:iCs/>
          <w:color w:val="FF0000"/>
        </w:rPr>
        <w:t xml:space="preserve">Determine whether/when EH&amp;S must be contacted: </w:t>
      </w:r>
      <w:proofErr w:type="gramStart"/>
      <w:r w:rsidRPr="00925207">
        <w:rPr>
          <w:rFonts w:cstheme="minorHAnsi"/>
          <w:iCs/>
          <w:color w:val="FF0000"/>
        </w:rPr>
        <w:t>Typically</w:t>
      </w:r>
      <w:proofErr w:type="gramEnd"/>
      <w:r w:rsidRPr="00925207">
        <w:rPr>
          <w:rFonts w:cstheme="minorHAnsi"/>
          <w:iCs/>
          <w:color w:val="FF0000"/>
        </w:rPr>
        <w:t xml:space="preserve"> the chemical, conditions, and size of spill will be deciding factors. If in doubt, </w:t>
      </w:r>
      <w:hyperlink r:id="rId33" w:history="1">
        <w:r w:rsidRPr="00925207">
          <w:rPr>
            <w:rStyle w:val="Hyperlink"/>
            <w:iCs/>
          </w:rPr>
          <w:t>contact</w:t>
        </w:r>
        <w:r w:rsidR="001C0545" w:rsidRPr="00925207">
          <w:rPr>
            <w:rStyle w:val="Hyperlink"/>
            <w:rFonts w:cstheme="minorHAnsi"/>
            <w:iCs/>
          </w:rPr>
          <w:t xml:space="preserve"> EH&amp;S</w:t>
        </w:r>
      </w:hyperlink>
      <w:r w:rsidR="002A7D82" w:rsidRPr="00925207">
        <w:rPr>
          <w:rFonts w:cstheme="minorHAnsi"/>
          <w:iCs/>
          <w:color w:val="FF0000"/>
        </w:rPr>
        <w:t>.</w:t>
      </w:r>
    </w:p>
    <w:p w14:paraId="6C0D1D75" w14:textId="793B3360" w:rsidR="001C0545" w:rsidRPr="00925207" w:rsidRDefault="00127AD9" w:rsidP="00127AD9">
      <w:pPr>
        <w:pStyle w:val="Header"/>
        <w:tabs>
          <w:tab w:val="left" w:pos="432"/>
          <w:tab w:val="left" w:pos="720"/>
        </w:tabs>
        <w:spacing w:before="120"/>
        <w:rPr>
          <w:rFonts w:cs="Arial"/>
          <w:sz w:val="20"/>
          <w:szCs w:val="20"/>
        </w:rPr>
      </w:pPr>
      <w:r w:rsidRPr="00925207">
        <w:rPr>
          <w:rFonts w:cs="Arial"/>
          <w:sz w:val="20"/>
          <w:szCs w:val="20"/>
        </w:rPr>
        <w:t xml:space="preserve">Chemical spills must be cleaned up as soon as possible by properly protected and trained personnel. All other </w:t>
      </w:r>
      <w:proofErr w:type="gramStart"/>
      <w:r w:rsidRPr="00925207">
        <w:rPr>
          <w:rFonts w:cs="Arial"/>
          <w:sz w:val="20"/>
          <w:szCs w:val="20"/>
        </w:rPr>
        <w:t>persons</w:t>
      </w:r>
      <w:proofErr w:type="gramEnd"/>
      <w:r w:rsidRPr="00925207">
        <w:rPr>
          <w:rFonts w:cs="Arial"/>
          <w:sz w:val="20"/>
          <w:szCs w:val="20"/>
        </w:rPr>
        <w:t xml:space="preserve"> should leave the area. </w:t>
      </w:r>
    </w:p>
    <w:p w14:paraId="6F2EE787" w14:textId="69353BFD" w:rsidR="001C0545" w:rsidRDefault="00803B4B" w:rsidP="00127AD9">
      <w:pPr>
        <w:pStyle w:val="Header"/>
        <w:tabs>
          <w:tab w:val="left" w:pos="432"/>
          <w:tab w:val="left" w:pos="720"/>
        </w:tabs>
        <w:spacing w:before="120"/>
        <w:rPr>
          <w:rFonts w:cs="Arial"/>
        </w:rPr>
      </w:pPr>
      <w:sdt>
        <w:sdtPr>
          <w:rPr>
            <w:rFonts w:cs="Arial"/>
          </w:rPr>
          <w:id w:val="-1756740957"/>
        </w:sdtPr>
        <w:sdtEndPr/>
        <w:sdtContent>
          <w:r w:rsidR="001C0545">
            <w:rPr>
              <w:rFonts w:cs="Arial"/>
            </w:rPr>
            <w:fldChar w:fldCharType="begin">
              <w:ffData>
                <w:name w:val=""/>
                <w:enabled/>
                <w:calcOnExit w:val="0"/>
                <w:textInput>
                  <w:default w:val="Describe how spills or accidental releases should be handled and by whom.  "/>
                </w:textInput>
              </w:ffData>
            </w:fldChar>
          </w:r>
          <w:r w:rsidR="001C0545">
            <w:rPr>
              <w:rFonts w:cs="Arial"/>
            </w:rPr>
            <w:instrText xml:space="preserve"> FORMTEXT </w:instrText>
          </w:r>
          <w:r w:rsidR="001C0545">
            <w:rPr>
              <w:rFonts w:cs="Arial"/>
            </w:rPr>
          </w:r>
          <w:r w:rsidR="001C0545">
            <w:rPr>
              <w:rFonts w:cs="Arial"/>
            </w:rPr>
            <w:fldChar w:fldCharType="separate"/>
          </w:r>
          <w:r w:rsidR="001C0545">
            <w:rPr>
              <w:rFonts w:cs="Arial"/>
              <w:noProof/>
            </w:rPr>
            <w:t xml:space="preserve">Describe how spills or accidental releases should be handled and by whom.  </w:t>
          </w:r>
          <w:r w:rsidR="001C0545">
            <w:rPr>
              <w:rFonts w:cs="Arial"/>
            </w:rPr>
            <w:fldChar w:fldCharType="end"/>
          </w:r>
        </w:sdtContent>
      </w:sdt>
    </w:p>
    <w:p w14:paraId="65D25CE0" w14:textId="7B9E745B" w:rsidR="006236E7" w:rsidRDefault="00127AD9" w:rsidP="002D6943">
      <w:r w:rsidRPr="00925207">
        <w:rPr>
          <w:sz w:val="20"/>
          <w:szCs w:val="20"/>
        </w:rPr>
        <w:t>Clean up spills using contents of the laboratory spill kit</w:t>
      </w:r>
      <w:r w:rsidR="00E51341" w:rsidRPr="00925207">
        <w:rPr>
          <w:sz w:val="20"/>
          <w:szCs w:val="20"/>
          <w:highlight w:val="lightGray"/>
        </w:rPr>
        <w:t>:</w:t>
      </w:r>
      <w:r w:rsidRPr="00925207">
        <w:rPr>
          <w:i/>
          <w:sz w:val="20"/>
          <w:szCs w:val="20"/>
          <w:highlight w:val="lightGray"/>
        </w:rPr>
        <w:t xml:space="preserve"> </w:t>
      </w:r>
      <w:bookmarkStart w:id="9" w:name="_Hlk118991597"/>
      <w:sdt>
        <w:sdtPr>
          <w:rPr>
            <w:rFonts w:cs="Arial"/>
            <w:highlight w:val="lightGray"/>
          </w:rPr>
          <w:id w:val="1710454317"/>
        </w:sdtPr>
        <w:sdtEndPr/>
        <w:sdtContent>
          <w:r w:rsidR="00EB2FC5" w:rsidRPr="002D6943">
            <w:rPr>
              <w:highlight w:val="lightGray"/>
            </w:rPr>
            <w:t>[describe specific types of spill clean-up materials required].</w:t>
          </w:r>
        </w:sdtContent>
      </w:sdt>
      <w:bookmarkEnd w:id="9"/>
      <w:r w:rsidR="006236E7" w:rsidRPr="00EC5F5A">
        <w:t xml:space="preserve"> </w:t>
      </w:r>
    </w:p>
    <w:p w14:paraId="1ABB9BD9" w14:textId="50B17598" w:rsidR="0096683F" w:rsidRDefault="00803B4B" w:rsidP="00127AD9">
      <w:pPr>
        <w:pStyle w:val="Header"/>
        <w:tabs>
          <w:tab w:val="left" w:pos="432"/>
          <w:tab w:val="left" w:pos="720"/>
        </w:tabs>
        <w:spacing w:before="120"/>
        <w:rPr>
          <w:rFonts w:cs="Arial"/>
        </w:rPr>
      </w:pPr>
      <w:sdt>
        <w:sdtPr>
          <w:rPr>
            <w:rFonts w:cs="Arial"/>
          </w:rPr>
          <w:id w:val="1548572718"/>
        </w:sdtPr>
        <w:sdtEndPr/>
        <w:sdtContent>
          <w:r w:rsidR="0096683F">
            <w:rPr>
              <w:rFonts w:cs="Arial"/>
            </w:rPr>
            <w:fldChar w:fldCharType="begin">
              <w:ffData>
                <w:name w:val=""/>
                <w:enabled/>
                <w:calcOnExit w:val="0"/>
                <w:textInput>
                  <w:default w:val="Specify any signage, entry restrictions that are required.  "/>
                </w:textInput>
              </w:ffData>
            </w:fldChar>
          </w:r>
          <w:r w:rsidR="0096683F">
            <w:rPr>
              <w:rFonts w:cs="Arial"/>
            </w:rPr>
            <w:instrText xml:space="preserve"> FORMTEXT </w:instrText>
          </w:r>
          <w:r w:rsidR="0096683F">
            <w:rPr>
              <w:rFonts w:cs="Arial"/>
            </w:rPr>
          </w:r>
          <w:r w:rsidR="0096683F">
            <w:rPr>
              <w:rFonts w:cs="Arial"/>
            </w:rPr>
            <w:fldChar w:fldCharType="separate"/>
          </w:r>
          <w:r w:rsidR="0096683F">
            <w:rPr>
              <w:rFonts w:cs="Arial"/>
              <w:noProof/>
            </w:rPr>
            <w:t xml:space="preserve">Specify any signage, entry restrictions that are required.  </w:t>
          </w:r>
          <w:r w:rsidR="0096683F">
            <w:rPr>
              <w:rFonts w:cs="Arial"/>
            </w:rPr>
            <w:fldChar w:fldCharType="end"/>
          </w:r>
        </w:sdtContent>
      </w:sdt>
    </w:p>
    <w:p w14:paraId="42F9165E" w14:textId="25EFC336" w:rsidR="0096683F" w:rsidRDefault="00803B4B" w:rsidP="00127AD9">
      <w:pPr>
        <w:pStyle w:val="Header"/>
        <w:tabs>
          <w:tab w:val="left" w:pos="432"/>
          <w:tab w:val="left" w:pos="720"/>
        </w:tabs>
        <w:spacing w:before="120"/>
      </w:pPr>
      <w:sdt>
        <w:sdtPr>
          <w:rPr>
            <w:rFonts w:cs="Arial"/>
          </w:rPr>
          <w:id w:val="-1544739126"/>
        </w:sdtPr>
        <w:sdtEndPr/>
        <w:sdtContent>
          <w:r w:rsidR="0096683F">
            <w:rPr>
              <w:rFonts w:cs="Arial"/>
            </w:rPr>
            <w:fldChar w:fldCharType="begin">
              <w:ffData>
                <w:name w:val=""/>
                <w:enabled/>
                <w:calcOnExit w:val="0"/>
                <w:textInput>
                  <w:default w:val="Describe PPE required for cleanup.  "/>
                </w:textInput>
              </w:ffData>
            </w:fldChar>
          </w:r>
          <w:r w:rsidR="0096683F">
            <w:rPr>
              <w:rFonts w:cs="Arial"/>
            </w:rPr>
            <w:instrText xml:space="preserve"> FORMTEXT </w:instrText>
          </w:r>
          <w:r w:rsidR="0096683F">
            <w:rPr>
              <w:rFonts w:cs="Arial"/>
            </w:rPr>
          </w:r>
          <w:r w:rsidR="0096683F">
            <w:rPr>
              <w:rFonts w:cs="Arial"/>
            </w:rPr>
            <w:fldChar w:fldCharType="separate"/>
          </w:r>
          <w:r w:rsidR="0096683F">
            <w:rPr>
              <w:rFonts w:cs="Arial"/>
              <w:noProof/>
            </w:rPr>
            <w:t xml:space="preserve">Describe PPE required for cleanup.  </w:t>
          </w:r>
          <w:r w:rsidR="0096683F">
            <w:rPr>
              <w:rFonts w:cs="Arial"/>
            </w:rPr>
            <w:fldChar w:fldCharType="end"/>
          </w:r>
        </w:sdtContent>
      </w:sdt>
    </w:p>
    <w:p w14:paraId="6AC2A5A6" w14:textId="08E2CC82" w:rsidR="00127AD9" w:rsidRPr="00925207" w:rsidRDefault="00127AD9" w:rsidP="00127AD9">
      <w:pPr>
        <w:pStyle w:val="Header"/>
        <w:tabs>
          <w:tab w:val="left" w:pos="432"/>
          <w:tab w:val="left" w:pos="720"/>
        </w:tabs>
        <w:spacing w:before="120"/>
        <w:rPr>
          <w:rFonts w:cstheme="minorHAnsi"/>
          <w:color w:val="FF0000"/>
          <w:sz w:val="20"/>
          <w:szCs w:val="20"/>
        </w:rPr>
      </w:pPr>
      <w:r w:rsidRPr="00925207">
        <w:rPr>
          <w:sz w:val="20"/>
          <w:szCs w:val="20"/>
        </w:rPr>
        <w:t xml:space="preserve">Do </w:t>
      </w:r>
      <w:r w:rsidRPr="00925207">
        <w:rPr>
          <w:b/>
          <w:bCs/>
          <w:sz w:val="20"/>
          <w:szCs w:val="20"/>
        </w:rPr>
        <w:t>not</w:t>
      </w:r>
      <w:r w:rsidRPr="00925207">
        <w:rPr>
          <w:sz w:val="20"/>
          <w:szCs w:val="20"/>
        </w:rPr>
        <w:t xml:space="preserve"> attempt to clean up any spill if </w:t>
      </w:r>
      <w:r w:rsidRPr="00925207">
        <w:rPr>
          <w:b/>
          <w:bCs/>
          <w:sz w:val="20"/>
          <w:szCs w:val="20"/>
        </w:rPr>
        <w:t>not</w:t>
      </w:r>
      <w:r w:rsidRPr="00925207">
        <w:rPr>
          <w:sz w:val="20"/>
          <w:szCs w:val="20"/>
        </w:rPr>
        <w:t xml:space="preserve"> trained or comfortable. Evacuate the area and call 9</w:t>
      </w:r>
      <w:r w:rsidR="006236E7" w:rsidRPr="00925207">
        <w:rPr>
          <w:sz w:val="20"/>
          <w:szCs w:val="20"/>
        </w:rPr>
        <w:t>-</w:t>
      </w:r>
      <w:r w:rsidRPr="00925207">
        <w:rPr>
          <w:sz w:val="20"/>
          <w:szCs w:val="20"/>
        </w:rPr>
        <w:t>1</w:t>
      </w:r>
      <w:r w:rsidR="006236E7" w:rsidRPr="00925207">
        <w:rPr>
          <w:sz w:val="20"/>
          <w:szCs w:val="20"/>
        </w:rPr>
        <w:t>-</w:t>
      </w:r>
      <w:r w:rsidRPr="00925207">
        <w:rPr>
          <w:sz w:val="20"/>
          <w:szCs w:val="20"/>
        </w:rPr>
        <w:t>1 on campus phone for help. If the spill is out of control, call 9</w:t>
      </w:r>
      <w:r w:rsidR="00F002A8" w:rsidRPr="00925207">
        <w:rPr>
          <w:sz w:val="20"/>
          <w:szCs w:val="20"/>
        </w:rPr>
        <w:t>-</w:t>
      </w:r>
      <w:r w:rsidRPr="00925207">
        <w:rPr>
          <w:sz w:val="20"/>
          <w:szCs w:val="20"/>
        </w:rPr>
        <w:t>1</w:t>
      </w:r>
      <w:r w:rsidR="00F002A8" w:rsidRPr="00925207">
        <w:rPr>
          <w:sz w:val="20"/>
          <w:szCs w:val="20"/>
        </w:rPr>
        <w:t>-</w:t>
      </w:r>
      <w:r w:rsidRPr="00925207">
        <w:rPr>
          <w:sz w:val="20"/>
          <w:szCs w:val="20"/>
        </w:rPr>
        <w:t xml:space="preserve">1. If a person is injured, </w:t>
      </w:r>
      <w:proofErr w:type="gramStart"/>
      <w:r w:rsidRPr="00925207">
        <w:rPr>
          <w:sz w:val="20"/>
          <w:szCs w:val="20"/>
        </w:rPr>
        <w:t>exposed</w:t>
      </w:r>
      <w:proofErr w:type="gramEnd"/>
      <w:r w:rsidRPr="00925207">
        <w:rPr>
          <w:sz w:val="20"/>
          <w:szCs w:val="20"/>
        </w:rPr>
        <w:t xml:space="preserve"> or suspected of being exposed, call 9</w:t>
      </w:r>
      <w:r w:rsidR="007038E3" w:rsidRPr="00925207">
        <w:rPr>
          <w:sz w:val="20"/>
          <w:szCs w:val="20"/>
        </w:rPr>
        <w:t>-</w:t>
      </w:r>
      <w:r w:rsidRPr="00925207">
        <w:rPr>
          <w:sz w:val="20"/>
          <w:szCs w:val="20"/>
        </w:rPr>
        <w:t>1</w:t>
      </w:r>
      <w:r w:rsidR="007038E3" w:rsidRPr="00925207">
        <w:rPr>
          <w:sz w:val="20"/>
          <w:szCs w:val="20"/>
        </w:rPr>
        <w:t>-</w:t>
      </w:r>
      <w:r w:rsidRPr="00925207">
        <w:rPr>
          <w:sz w:val="20"/>
          <w:szCs w:val="20"/>
        </w:rPr>
        <w:t>1</w:t>
      </w:r>
      <w:r w:rsidR="007038E3" w:rsidRPr="00925207">
        <w:rPr>
          <w:sz w:val="20"/>
          <w:szCs w:val="20"/>
        </w:rPr>
        <w:t xml:space="preserve"> and f</w:t>
      </w:r>
      <w:r w:rsidRPr="00925207">
        <w:rPr>
          <w:sz w:val="20"/>
          <w:szCs w:val="20"/>
        </w:rPr>
        <w:t xml:space="preserve">ollow </w:t>
      </w:r>
      <w:r w:rsidR="007038E3" w:rsidRPr="00925207">
        <w:rPr>
          <w:sz w:val="20"/>
          <w:szCs w:val="20"/>
        </w:rPr>
        <w:t xml:space="preserve">the </w:t>
      </w:r>
      <w:r w:rsidRPr="00925207">
        <w:rPr>
          <w:sz w:val="20"/>
          <w:szCs w:val="20"/>
        </w:rPr>
        <w:t>EXPOSURE PROCEDURES (below).</w:t>
      </w:r>
    </w:p>
    <w:p w14:paraId="6FBF276A" w14:textId="63A4CFFE" w:rsidR="00E51341" w:rsidRPr="00E450C4" w:rsidRDefault="00E51341" w:rsidP="00E51341">
      <w:pPr>
        <w:pStyle w:val="Header"/>
        <w:tabs>
          <w:tab w:val="left" w:pos="432"/>
          <w:tab w:val="left" w:pos="720"/>
        </w:tabs>
        <w:spacing w:before="120"/>
        <w:rPr>
          <w:rFonts w:cstheme="minorHAnsi"/>
          <w:color w:val="FF0000"/>
        </w:rPr>
      </w:pPr>
      <w:r w:rsidRPr="00925207">
        <w:rPr>
          <w:rFonts w:cs="Arial"/>
          <w:sz w:val="20"/>
          <w:szCs w:val="20"/>
        </w:rPr>
        <w:t>Spill area must be cleaned up in the following manner:</w:t>
      </w:r>
      <w:r w:rsidR="007663E9" w:rsidRPr="00925207">
        <w:rPr>
          <w:rFonts w:cs="Arial"/>
          <w:sz w:val="20"/>
          <w:szCs w:val="20"/>
        </w:rPr>
        <w:t xml:space="preserve"> </w:t>
      </w:r>
      <w:sdt>
        <w:sdtPr>
          <w:rPr>
            <w:rFonts w:cs="Arial"/>
          </w:rPr>
          <w:id w:val="-1409606643"/>
        </w:sdtPr>
        <w:sdtEndPr/>
        <w:sdtContent>
          <w:r w:rsidR="007663E9">
            <w:rPr>
              <w:rFonts w:cs="Arial"/>
            </w:rPr>
            <w:fldChar w:fldCharType="begin">
              <w:ffData>
                <w:name w:val=""/>
                <w:enabled/>
                <w:calcOnExit w:val="0"/>
                <w:textInput>
                  <w:default w:val="Describe cleaning materials and methods, for example: clean spill area thoroughly with detergent solution followed by clean water."/>
                </w:textInput>
              </w:ffData>
            </w:fldChar>
          </w:r>
          <w:r w:rsidR="007663E9">
            <w:rPr>
              <w:rFonts w:cs="Arial"/>
            </w:rPr>
            <w:instrText xml:space="preserve"> FORMTEXT </w:instrText>
          </w:r>
          <w:r w:rsidR="007663E9">
            <w:rPr>
              <w:rFonts w:cs="Arial"/>
            </w:rPr>
          </w:r>
          <w:r w:rsidR="007663E9">
            <w:rPr>
              <w:rFonts w:cs="Arial"/>
            </w:rPr>
            <w:fldChar w:fldCharType="separate"/>
          </w:r>
          <w:r w:rsidR="007663E9">
            <w:rPr>
              <w:rFonts w:cs="Arial"/>
              <w:noProof/>
            </w:rPr>
            <w:t>Describe cleaning materials and methods, for example: clean spill area thoroughly with detergent solution followed by clean water.</w:t>
          </w:r>
          <w:r w:rsidR="007663E9">
            <w:rPr>
              <w:rFonts w:cs="Arial"/>
            </w:rPr>
            <w:fldChar w:fldCharType="end"/>
          </w:r>
        </w:sdtContent>
      </w:sdt>
      <w:r w:rsidRPr="00E450C4">
        <w:rPr>
          <w:rFonts w:cs="Arial"/>
        </w:rPr>
        <w:t xml:space="preserve"> </w:t>
      </w:r>
    </w:p>
    <w:p w14:paraId="13580938" w14:textId="1783522F" w:rsidR="007E5BA8" w:rsidRPr="00E450C4" w:rsidRDefault="007E5BA8" w:rsidP="007E5BA8">
      <w:pPr>
        <w:pStyle w:val="Header"/>
        <w:tabs>
          <w:tab w:val="left" w:pos="432"/>
          <w:tab w:val="left" w:pos="720"/>
        </w:tabs>
        <w:spacing w:before="120"/>
        <w:rPr>
          <w:rFonts w:cs="Arial"/>
          <w:color w:val="FF0000"/>
        </w:rPr>
      </w:pPr>
      <w:r w:rsidRPr="00925207">
        <w:rPr>
          <w:rFonts w:cs="Arial"/>
          <w:sz w:val="20"/>
          <w:szCs w:val="20"/>
        </w:rPr>
        <w:t xml:space="preserve">Spill cleanup </w:t>
      </w:r>
      <w:r w:rsidR="00996BE8" w:rsidRPr="00925207">
        <w:rPr>
          <w:rFonts w:cs="Arial"/>
          <w:sz w:val="20"/>
          <w:szCs w:val="20"/>
        </w:rPr>
        <w:t>materials must be disposed of in the following manner:</w:t>
      </w:r>
      <w:r w:rsidRPr="00925207">
        <w:rPr>
          <w:rFonts w:cs="Arial"/>
          <w:sz w:val="20"/>
          <w:szCs w:val="20"/>
        </w:rPr>
        <w:t xml:space="preserve"> </w:t>
      </w:r>
      <w:sdt>
        <w:sdtPr>
          <w:rPr>
            <w:rFonts w:cs="Arial"/>
          </w:rPr>
          <w:id w:val="1990587062"/>
        </w:sdtPr>
        <w:sdtEndPr/>
        <w:sdtContent>
          <w:r w:rsidR="007663E9">
            <w:rPr>
              <w:rFonts w:cs="Arial"/>
            </w:rPr>
            <w:fldChar w:fldCharType="begin">
              <w:ffData>
                <w:name w:val=""/>
                <w:enabled/>
                <w:calcOnExit w:val="0"/>
                <w:textInput>
                  <w:default w:val="Describe packaging and disposal of waste materials, for example: double bag all waste in plastic bags labeled with the contents. Submit request to EH&amp;S for pickup."/>
                </w:textInput>
              </w:ffData>
            </w:fldChar>
          </w:r>
          <w:r w:rsidR="007663E9">
            <w:rPr>
              <w:rFonts w:cs="Arial"/>
            </w:rPr>
            <w:instrText xml:space="preserve"> FORMTEXT </w:instrText>
          </w:r>
          <w:r w:rsidR="007663E9">
            <w:rPr>
              <w:rFonts w:cs="Arial"/>
            </w:rPr>
          </w:r>
          <w:r w:rsidR="007663E9">
            <w:rPr>
              <w:rFonts w:cs="Arial"/>
            </w:rPr>
            <w:fldChar w:fldCharType="separate"/>
          </w:r>
          <w:r w:rsidR="007663E9">
            <w:rPr>
              <w:rFonts w:cs="Arial"/>
              <w:noProof/>
            </w:rPr>
            <w:t>Describe packaging and disposal of waste materials, for example: double bag all waste in plastic bags labeled with the contents. Submit request to EH&amp;S for pickup.</w:t>
          </w:r>
          <w:r w:rsidR="007663E9">
            <w:rPr>
              <w:rFonts w:cs="Arial"/>
            </w:rPr>
            <w:fldChar w:fldCharType="end"/>
          </w:r>
        </w:sdtContent>
      </w:sdt>
    </w:p>
    <w:p w14:paraId="6B97FE63" w14:textId="6F075E6D" w:rsidR="0031639F" w:rsidRPr="00925207" w:rsidRDefault="0031639F" w:rsidP="0031639F">
      <w:pPr>
        <w:pStyle w:val="Header"/>
        <w:tabs>
          <w:tab w:val="left" w:pos="432"/>
          <w:tab w:val="left" w:pos="720"/>
        </w:tabs>
        <w:spacing w:before="120"/>
        <w:rPr>
          <w:rFonts w:cs="Arial"/>
          <w:color w:val="FF0000"/>
          <w:sz w:val="20"/>
          <w:szCs w:val="20"/>
        </w:rPr>
      </w:pPr>
      <w:r w:rsidRPr="00925207">
        <w:rPr>
          <w:sz w:val="20"/>
          <w:szCs w:val="20"/>
        </w:rPr>
        <w:t>For questions on spill cleanup, contact EH&amp;S spill consultants at 206‐543‐0467</w:t>
      </w:r>
      <w:r w:rsidR="002A7D82" w:rsidRPr="00925207">
        <w:rPr>
          <w:sz w:val="20"/>
          <w:szCs w:val="20"/>
        </w:rPr>
        <w:t xml:space="preserve"> during normal business hours (Monday-Friday, 8 a.m. to 5 p.m.)</w:t>
      </w:r>
      <w:r w:rsidRPr="00925207">
        <w:rPr>
          <w:sz w:val="20"/>
          <w:szCs w:val="20"/>
        </w:rPr>
        <w:t>.</w:t>
      </w:r>
      <w:r w:rsidRPr="00925207">
        <w:rPr>
          <w:rFonts w:cs="Arial"/>
          <w:color w:val="FF0000"/>
          <w:sz w:val="20"/>
          <w:szCs w:val="20"/>
        </w:rPr>
        <w:t xml:space="preserve"> </w:t>
      </w:r>
    </w:p>
    <w:p w14:paraId="017089A7" w14:textId="6CAB596C" w:rsidR="0031639F" w:rsidRPr="00925207" w:rsidRDefault="00E450C4" w:rsidP="007E5BA8">
      <w:pPr>
        <w:pStyle w:val="Header"/>
        <w:tabs>
          <w:tab w:val="left" w:pos="432"/>
          <w:tab w:val="left" w:pos="720"/>
        </w:tabs>
        <w:spacing w:before="120"/>
        <w:rPr>
          <w:rFonts w:cs="Arial"/>
          <w:color w:val="FF0000"/>
          <w:sz w:val="20"/>
          <w:szCs w:val="20"/>
        </w:rPr>
      </w:pPr>
      <w:r w:rsidRPr="00925207">
        <w:rPr>
          <w:sz w:val="20"/>
          <w:szCs w:val="20"/>
        </w:rPr>
        <w:lastRenderedPageBreak/>
        <w:t>Any spill</w:t>
      </w:r>
      <w:r w:rsidR="002A7D82" w:rsidRPr="00925207">
        <w:rPr>
          <w:sz w:val="20"/>
          <w:szCs w:val="20"/>
        </w:rPr>
        <w:t xml:space="preserve">, exposure or near miss </w:t>
      </w:r>
      <w:r w:rsidRPr="00925207">
        <w:rPr>
          <w:sz w:val="20"/>
          <w:szCs w:val="20"/>
        </w:rPr>
        <w:t xml:space="preserve">incident requires the involved person or supervisor to complete and submit the </w:t>
      </w:r>
      <w:hyperlink r:id="rId34" w:history="1">
        <w:r w:rsidRPr="00925207">
          <w:rPr>
            <w:rStyle w:val="Hyperlink"/>
            <w:sz w:val="20"/>
            <w:szCs w:val="20"/>
          </w:rPr>
          <w:t>Online Accident Reporting System (OARS)</w:t>
        </w:r>
      </w:hyperlink>
      <w:r w:rsidRPr="00925207">
        <w:rPr>
          <w:sz w:val="20"/>
          <w:szCs w:val="20"/>
        </w:rPr>
        <w:t xml:space="preserve"> form </w:t>
      </w:r>
      <w:r w:rsidR="0031639F" w:rsidRPr="00925207">
        <w:rPr>
          <w:sz w:val="20"/>
          <w:szCs w:val="20"/>
        </w:rPr>
        <w:t xml:space="preserve">on the EH&amp;S website </w:t>
      </w:r>
      <w:r w:rsidRPr="00925207">
        <w:rPr>
          <w:sz w:val="20"/>
          <w:szCs w:val="20"/>
        </w:rPr>
        <w:t>within 24 hours (</w:t>
      </w:r>
      <w:bookmarkStart w:id="10" w:name="_Hlk134793519"/>
      <w:r w:rsidR="00925207">
        <w:rPr>
          <w:sz w:val="20"/>
          <w:szCs w:val="20"/>
        </w:rPr>
        <w:fldChar w:fldCharType="begin"/>
      </w:r>
      <w:r w:rsidR="00925207">
        <w:rPr>
          <w:sz w:val="20"/>
          <w:szCs w:val="20"/>
        </w:rPr>
        <w:instrText xml:space="preserve"> HYPERLINK "https://ehs.washington.edu/workplace/accident-and-injury-reporting" </w:instrText>
      </w:r>
      <w:r w:rsidR="00925207">
        <w:rPr>
          <w:sz w:val="20"/>
          <w:szCs w:val="20"/>
        </w:rPr>
      </w:r>
      <w:r w:rsidR="00925207">
        <w:rPr>
          <w:sz w:val="20"/>
          <w:szCs w:val="20"/>
        </w:rPr>
        <w:fldChar w:fldCharType="separate"/>
      </w:r>
      <w:r w:rsidR="00925207" w:rsidRPr="00D01A78">
        <w:rPr>
          <w:rStyle w:val="Hyperlink"/>
          <w:sz w:val="20"/>
          <w:szCs w:val="20"/>
        </w:rPr>
        <w:t>certain types of incidents</w:t>
      </w:r>
      <w:r w:rsidR="00925207">
        <w:rPr>
          <w:sz w:val="20"/>
          <w:szCs w:val="20"/>
        </w:rPr>
        <w:fldChar w:fldCharType="end"/>
      </w:r>
      <w:r w:rsidR="00925207">
        <w:rPr>
          <w:sz w:val="20"/>
          <w:szCs w:val="20"/>
        </w:rPr>
        <w:t xml:space="preserve"> require immediate notification</w:t>
      </w:r>
      <w:bookmarkEnd w:id="10"/>
      <w:r w:rsidRPr="00925207">
        <w:rPr>
          <w:sz w:val="20"/>
          <w:szCs w:val="20"/>
        </w:rPr>
        <w:t xml:space="preserve">) </w:t>
      </w:r>
      <w:r w:rsidR="00A15FD5" w:rsidRPr="00925207">
        <w:rPr>
          <w:sz w:val="20"/>
          <w:szCs w:val="20"/>
        </w:rPr>
        <w:t>at oars.ehs.washington.edu</w:t>
      </w:r>
      <w:r w:rsidRPr="00925207">
        <w:rPr>
          <w:sz w:val="20"/>
          <w:szCs w:val="20"/>
        </w:rPr>
        <w:t xml:space="preserve">. </w:t>
      </w:r>
    </w:p>
    <w:p w14:paraId="7862BD33" w14:textId="029A8763" w:rsidR="007E5BA8" w:rsidRPr="00925207" w:rsidRDefault="000B49AD" w:rsidP="007E5BA8">
      <w:pPr>
        <w:pStyle w:val="Header"/>
        <w:tabs>
          <w:tab w:val="left" w:pos="432"/>
          <w:tab w:val="left" w:pos="720"/>
        </w:tabs>
        <w:spacing w:before="120" w:after="120" w:line="288" w:lineRule="auto"/>
        <w:rPr>
          <w:rFonts w:cs="Arial"/>
          <w:sz w:val="20"/>
          <w:szCs w:val="20"/>
        </w:rPr>
      </w:pPr>
      <w:r w:rsidRPr="00E450C4">
        <w:rPr>
          <w:rFonts w:cs="Arial"/>
          <w:b/>
        </w:rPr>
        <w:t>Exposures:</w:t>
      </w:r>
      <w:r w:rsidRPr="00E450C4">
        <w:rPr>
          <w:rFonts w:cs="Arial"/>
        </w:rPr>
        <w:t xml:space="preserve"> </w:t>
      </w:r>
      <w:r w:rsidRPr="00925207">
        <w:rPr>
          <w:rFonts w:cs="Arial"/>
          <w:sz w:val="20"/>
          <w:szCs w:val="20"/>
        </w:rPr>
        <w:t xml:space="preserve">If a person is injured, exposed, or suspected of being exposed to </w:t>
      </w:r>
      <w:r w:rsidR="0031639F" w:rsidRPr="00925207">
        <w:rPr>
          <w:rFonts w:cs="Arial"/>
          <w:sz w:val="20"/>
          <w:szCs w:val="20"/>
        </w:rPr>
        <w:fldChar w:fldCharType="begin">
          <w:ffData>
            <w:name w:val=""/>
            <w:enabled/>
            <w:calcOnExit w:val="0"/>
            <w:textInput>
              <w:default w:val="[chemical(s)]"/>
            </w:textInput>
          </w:ffData>
        </w:fldChar>
      </w:r>
      <w:r w:rsidR="0031639F" w:rsidRPr="00925207">
        <w:rPr>
          <w:rFonts w:cs="Arial"/>
          <w:sz w:val="20"/>
          <w:szCs w:val="20"/>
        </w:rPr>
        <w:instrText xml:space="preserve"> FORMTEXT </w:instrText>
      </w:r>
      <w:r w:rsidR="0031639F" w:rsidRPr="00925207">
        <w:rPr>
          <w:rFonts w:cs="Arial"/>
          <w:sz w:val="20"/>
          <w:szCs w:val="20"/>
        </w:rPr>
      </w:r>
      <w:r w:rsidR="0031639F" w:rsidRPr="00925207">
        <w:rPr>
          <w:rFonts w:cs="Arial"/>
          <w:sz w:val="20"/>
          <w:szCs w:val="20"/>
        </w:rPr>
        <w:fldChar w:fldCharType="separate"/>
      </w:r>
      <w:r w:rsidR="0031639F" w:rsidRPr="00925207">
        <w:rPr>
          <w:rFonts w:cs="Arial"/>
          <w:noProof/>
          <w:sz w:val="20"/>
          <w:szCs w:val="20"/>
        </w:rPr>
        <w:t>[chemical(s)]</w:t>
      </w:r>
      <w:r w:rsidR="0031639F" w:rsidRPr="00925207">
        <w:rPr>
          <w:rFonts w:cs="Arial"/>
          <w:sz w:val="20"/>
          <w:szCs w:val="20"/>
        </w:rPr>
        <w:fldChar w:fldCharType="end"/>
      </w:r>
      <w:r w:rsidR="0031639F" w:rsidRPr="00925207">
        <w:rPr>
          <w:rFonts w:cs="Arial"/>
          <w:sz w:val="20"/>
          <w:szCs w:val="20"/>
        </w:rPr>
        <w:t>,</w:t>
      </w:r>
      <w:r w:rsidR="0031639F" w:rsidRPr="00925207">
        <w:rPr>
          <w:sz w:val="20"/>
          <w:szCs w:val="20"/>
        </w:rPr>
        <w:t xml:space="preserve"> </w:t>
      </w:r>
      <w:r w:rsidR="007E5BA8" w:rsidRPr="00925207">
        <w:rPr>
          <w:rFonts w:cs="Arial"/>
          <w:sz w:val="20"/>
          <w:szCs w:val="20"/>
        </w:rPr>
        <w:t>follow procedures listed here:</w:t>
      </w:r>
      <w:r w:rsidRPr="00925207">
        <w:rPr>
          <w:rFonts w:cs="Arial"/>
          <w:sz w:val="20"/>
          <w:szCs w:val="20"/>
        </w:rPr>
        <w:t xml:space="preserve"> </w:t>
      </w:r>
    </w:p>
    <w:p w14:paraId="70DE9C11" w14:textId="249BD57A" w:rsidR="00EB2FC5" w:rsidRDefault="00EB2FC5" w:rsidP="002D6943">
      <w:pPr>
        <w:tabs>
          <w:tab w:val="left" w:pos="-1440"/>
          <w:tab w:val="left" w:pos="-720"/>
          <w:tab w:val="left" w:pos="0"/>
          <w:tab w:val="left" w:pos="1122"/>
          <w:tab w:val="left" w:pos="1440"/>
          <w:tab w:val="left" w:pos="1530"/>
          <w:tab w:val="left" w:pos="2160"/>
        </w:tabs>
        <w:suppressAutoHyphens/>
        <w:spacing w:after="120" w:line="240" w:lineRule="auto"/>
      </w:pPr>
      <w:r w:rsidRPr="008D387D">
        <w:rPr>
          <w:rFonts w:cs="Arial"/>
        </w:rPr>
        <w:fldChar w:fldCharType="begin">
          <w:ffData>
            <w:name w:val=""/>
            <w:enabled/>
            <w:calcOnExit w:val="0"/>
            <w:textInput>
              <w:default w:val="INSERT IF APPLICABLE - Descriptions of any specialized emergency procedures for locations outside of a UW campus or facility. "/>
            </w:textInput>
          </w:ffData>
        </w:fldChar>
      </w:r>
      <w:r w:rsidRPr="008D387D">
        <w:rPr>
          <w:rFonts w:cs="Arial"/>
        </w:rPr>
        <w:instrText xml:space="preserve"> FORMTEXT </w:instrText>
      </w:r>
      <w:r w:rsidRPr="008D387D">
        <w:rPr>
          <w:rFonts w:cs="Arial"/>
        </w:rPr>
      </w:r>
      <w:r w:rsidRPr="008D387D">
        <w:rPr>
          <w:rFonts w:cs="Arial"/>
        </w:rPr>
        <w:fldChar w:fldCharType="separate"/>
      </w:r>
      <w:r w:rsidRPr="008D387D">
        <w:rPr>
          <w:rFonts w:cs="Arial"/>
          <w:noProof/>
        </w:rPr>
        <w:t xml:space="preserve">INSERT IF APPLICABLE - Descriptions of any specialized emergency procedures for locations outside of a UW campus or facility. </w:t>
      </w:r>
      <w:r w:rsidRPr="008D387D">
        <w:rPr>
          <w:rFonts w:cs="Arial"/>
        </w:rPr>
        <w:fldChar w:fldCharType="end"/>
      </w:r>
    </w:p>
    <w:p w14:paraId="70C774E1" w14:textId="468C141A" w:rsidR="00D92F18" w:rsidRDefault="00F24E41" w:rsidP="0031639F">
      <w:pPr>
        <w:spacing w:before="120" w:after="120"/>
        <w:ind w:firstLine="360"/>
      </w:pPr>
      <w:r w:rsidRPr="002D6943">
        <w:rPr>
          <w:b/>
          <w:bCs/>
        </w:rPr>
        <w:t xml:space="preserve">Perform </w:t>
      </w:r>
      <w:r w:rsidR="0031639F" w:rsidRPr="002D6943">
        <w:rPr>
          <w:b/>
          <w:bCs/>
        </w:rPr>
        <w:t>f</w:t>
      </w:r>
      <w:r w:rsidR="00450837" w:rsidRPr="002D6943">
        <w:rPr>
          <w:b/>
          <w:bCs/>
        </w:rPr>
        <w:t xml:space="preserve">irst </w:t>
      </w:r>
      <w:r w:rsidR="0031639F" w:rsidRPr="002D6943">
        <w:rPr>
          <w:b/>
          <w:bCs/>
        </w:rPr>
        <w:t>a</w:t>
      </w:r>
      <w:r w:rsidR="00450837" w:rsidRPr="002D6943">
        <w:rPr>
          <w:b/>
          <w:bCs/>
        </w:rPr>
        <w:t xml:space="preserve">id </w:t>
      </w:r>
      <w:r w:rsidR="0031639F" w:rsidRPr="002D6943">
        <w:rPr>
          <w:b/>
          <w:bCs/>
        </w:rPr>
        <w:t>i</w:t>
      </w:r>
      <w:r w:rsidR="00450837" w:rsidRPr="002D6943">
        <w:rPr>
          <w:b/>
          <w:bCs/>
        </w:rPr>
        <w:t>mmediately</w:t>
      </w:r>
      <w:r w:rsidR="0031639F" w:rsidRPr="002D6943">
        <w:rPr>
          <w:b/>
          <w:bCs/>
        </w:rPr>
        <w:t>.</w:t>
      </w:r>
      <w:r w:rsidR="00450837" w:rsidRPr="00D43241">
        <w:t xml:space="preserve"> </w:t>
      </w:r>
    </w:p>
    <w:p w14:paraId="45B6C62B" w14:textId="4C5B8261" w:rsidR="00D92F18" w:rsidRDefault="00D92F18" w:rsidP="002D6943">
      <w:pPr>
        <w:spacing w:before="120" w:after="120"/>
        <w:ind w:left="360"/>
        <w:rPr>
          <w:i/>
          <w:color w:val="FF0000"/>
        </w:rPr>
      </w:pPr>
      <w:r>
        <w:rPr>
          <w:rFonts w:cs="Arial"/>
        </w:rPr>
        <w:fldChar w:fldCharType="begin">
          <w:ffData>
            <w:name w:val=""/>
            <w:enabled/>
            <w:calcOnExit w:val="0"/>
            <w:textInput>
              <w:default w:val="Refer to SDS for additional chemical-specific guidance; include pertinent information here."/>
            </w:textInput>
          </w:ffData>
        </w:fldChar>
      </w:r>
      <w:r>
        <w:rPr>
          <w:rFonts w:cs="Arial"/>
        </w:rPr>
        <w:instrText xml:space="preserve"> FORMTEXT </w:instrText>
      </w:r>
      <w:r>
        <w:rPr>
          <w:rFonts w:cs="Arial"/>
        </w:rPr>
      </w:r>
      <w:r>
        <w:rPr>
          <w:rFonts w:cs="Arial"/>
        </w:rPr>
        <w:fldChar w:fldCharType="separate"/>
      </w:r>
      <w:r>
        <w:rPr>
          <w:rFonts w:cs="Arial"/>
          <w:noProof/>
        </w:rPr>
        <w:t>Refer to SDS for additional chemical-specific guidance; include pertinent information here.</w:t>
      </w:r>
      <w:r>
        <w:rPr>
          <w:rFonts w:cs="Arial"/>
        </w:rPr>
        <w:fldChar w:fldCharType="end"/>
      </w:r>
    </w:p>
    <w:p w14:paraId="3A2D7575" w14:textId="200AA875" w:rsidR="00D92F18" w:rsidRPr="00925207" w:rsidRDefault="00D92F18" w:rsidP="00D92F18">
      <w:pPr>
        <w:pStyle w:val="ListParagraph"/>
        <w:numPr>
          <w:ilvl w:val="0"/>
          <w:numId w:val="25"/>
        </w:numPr>
        <w:spacing w:before="120" w:after="120"/>
        <w:ind w:left="900"/>
        <w:rPr>
          <w:sz w:val="20"/>
          <w:szCs w:val="20"/>
        </w:rPr>
      </w:pPr>
      <w:r w:rsidRPr="00925207">
        <w:rPr>
          <w:b/>
          <w:bCs/>
          <w:sz w:val="20"/>
          <w:szCs w:val="20"/>
        </w:rPr>
        <w:t>I</w:t>
      </w:r>
      <w:r w:rsidR="00450837" w:rsidRPr="00925207">
        <w:rPr>
          <w:b/>
          <w:bCs/>
          <w:sz w:val="20"/>
          <w:szCs w:val="20"/>
        </w:rPr>
        <w:t>nhalation exposure</w:t>
      </w:r>
      <w:r w:rsidR="00450837" w:rsidRPr="00925207">
        <w:rPr>
          <w:sz w:val="20"/>
          <w:szCs w:val="20"/>
        </w:rPr>
        <w:t xml:space="preserve">: </w:t>
      </w:r>
      <w:r w:rsidRPr="00925207">
        <w:rPr>
          <w:sz w:val="20"/>
          <w:szCs w:val="20"/>
        </w:rPr>
        <w:t>M</w:t>
      </w:r>
      <w:r w:rsidR="00450837" w:rsidRPr="00925207">
        <w:rPr>
          <w:sz w:val="20"/>
          <w:szCs w:val="20"/>
        </w:rPr>
        <w:t>ove out of contaminated area; get medical help</w:t>
      </w:r>
      <w:r w:rsidR="00E67840" w:rsidRPr="00925207">
        <w:rPr>
          <w:sz w:val="20"/>
          <w:szCs w:val="20"/>
        </w:rPr>
        <w:t>.</w:t>
      </w:r>
    </w:p>
    <w:p w14:paraId="4FA0CC28" w14:textId="3EA51EC7" w:rsidR="00D92F18" w:rsidRPr="00925207" w:rsidRDefault="00D92F18" w:rsidP="00D92F18">
      <w:pPr>
        <w:pStyle w:val="ListParagraph"/>
        <w:numPr>
          <w:ilvl w:val="0"/>
          <w:numId w:val="25"/>
        </w:numPr>
        <w:spacing w:before="120" w:after="120"/>
        <w:ind w:left="900"/>
        <w:rPr>
          <w:sz w:val="20"/>
          <w:szCs w:val="20"/>
        </w:rPr>
      </w:pPr>
      <w:r w:rsidRPr="00925207">
        <w:rPr>
          <w:b/>
          <w:bCs/>
          <w:sz w:val="20"/>
          <w:szCs w:val="20"/>
        </w:rPr>
        <w:t>S</w:t>
      </w:r>
      <w:r w:rsidR="00450837" w:rsidRPr="00925207">
        <w:rPr>
          <w:b/>
          <w:bCs/>
          <w:sz w:val="20"/>
          <w:szCs w:val="20"/>
        </w:rPr>
        <w:t>harps injury</w:t>
      </w:r>
      <w:r w:rsidR="00450837" w:rsidRPr="00925207">
        <w:rPr>
          <w:sz w:val="20"/>
          <w:szCs w:val="20"/>
        </w:rPr>
        <w:t xml:space="preserve"> (needle stick or subcutaneous exposure): </w:t>
      </w:r>
      <w:r w:rsidRPr="00925207">
        <w:rPr>
          <w:sz w:val="20"/>
          <w:szCs w:val="20"/>
        </w:rPr>
        <w:t>S</w:t>
      </w:r>
      <w:r w:rsidR="00450837" w:rsidRPr="00925207">
        <w:rPr>
          <w:sz w:val="20"/>
          <w:szCs w:val="20"/>
        </w:rPr>
        <w:t xml:space="preserve">crub exposed area thoroughly for 15 minutes using warm water and </w:t>
      </w:r>
      <w:proofErr w:type="spellStart"/>
      <w:r w:rsidR="00450837" w:rsidRPr="00925207">
        <w:rPr>
          <w:sz w:val="20"/>
          <w:szCs w:val="20"/>
        </w:rPr>
        <w:t>sudsing</w:t>
      </w:r>
      <w:proofErr w:type="spellEnd"/>
      <w:r w:rsidR="00450837" w:rsidRPr="00925207">
        <w:rPr>
          <w:sz w:val="20"/>
          <w:szCs w:val="20"/>
        </w:rPr>
        <w:t xml:space="preserve"> soap.</w:t>
      </w:r>
    </w:p>
    <w:p w14:paraId="5F5A1402" w14:textId="33CC829D" w:rsidR="00D92F18" w:rsidRPr="00925207" w:rsidRDefault="00D92F18" w:rsidP="00D92F18">
      <w:pPr>
        <w:pStyle w:val="ListParagraph"/>
        <w:numPr>
          <w:ilvl w:val="0"/>
          <w:numId w:val="25"/>
        </w:numPr>
        <w:spacing w:before="120" w:after="120"/>
        <w:ind w:left="900"/>
        <w:rPr>
          <w:sz w:val="20"/>
          <w:szCs w:val="20"/>
        </w:rPr>
      </w:pPr>
      <w:r w:rsidRPr="00925207">
        <w:rPr>
          <w:b/>
          <w:bCs/>
          <w:sz w:val="20"/>
          <w:szCs w:val="20"/>
        </w:rPr>
        <w:t>S</w:t>
      </w:r>
      <w:r w:rsidR="00450837" w:rsidRPr="00925207">
        <w:rPr>
          <w:b/>
          <w:bCs/>
          <w:sz w:val="20"/>
          <w:szCs w:val="20"/>
        </w:rPr>
        <w:t>kin exposure:</w:t>
      </w:r>
      <w:r w:rsidR="00450837" w:rsidRPr="00925207">
        <w:rPr>
          <w:sz w:val="20"/>
          <w:szCs w:val="20"/>
        </w:rPr>
        <w:t xml:space="preserve"> </w:t>
      </w:r>
      <w:r w:rsidRPr="00925207">
        <w:rPr>
          <w:sz w:val="20"/>
          <w:szCs w:val="20"/>
        </w:rPr>
        <w:t>U</w:t>
      </w:r>
      <w:r w:rsidR="00450837" w:rsidRPr="00925207">
        <w:rPr>
          <w:sz w:val="20"/>
          <w:szCs w:val="20"/>
        </w:rPr>
        <w:t xml:space="preserve">se the nearest safety shower for 15 minutes; stay under the shower and remove clothing; use a clean lab coat or spare clothing for cover‐up. </w:t>
      </w:r>
    </w:p>
    <w:p w14:paraId="7015906B" w14:textId="4B2D10A2" w:rsidR="00450837" w:rsidRPr="00925207" w:rsidRDefault="00D92F18" w:rsidP="002D6943">
      <w:pPr>
        <w:pStyle w:val="ListParagraph"/>
        <w:numPr>
          <w:ilvl w:val="0"/>
          <w:numId w:val="25"/>
        </w:numPr>
        <w:spacing w:before="120" w:after="120"/>
        <w:ind w:left="900"/>
        <w:rPr>
          <w:sz w:val="20"/>
          <w:szCs w:val="20"/>
        </w:rPr>
      </w:pPr>
      <w:r w:rsidRPr="00925207">
        <w:rPr>
          <w:b/>
          <w:bCs/>
          <w:sz w:val="20"/>
          <w:szCs w:val="20"/>
        </w:rPr>
        <w:t>E</w:t>
      </w:r>
      <w:r w:rsidR="00450837" w:rsidRPr="00925207">
        <w:rPr>
          <w:b/>
          <w:bCs/>
          <w:sz w:val="20"/>
          <w:szCs w:val="20"/>
        </w:rPr>
        <w:t>ye exposure:</w:t>
      </w:r>
      <w:r w:rsidR="00450837" w:rsidRPr="00925207">
        <w:rPr>
          <w:sz w:val="20"/>
          <w:szCs w:val="20"/>
        </w:rPr>
        <w:t xml:space="preserve"> </w:t>
      </w:r>
      <w:r w:rsidRPr="00925207">
        <w:rPr>
          <w:sz w:val="20"/>
          <w:szCs w:val="20"/>
        </w:rPr>
        <w:t>U</w:t>
      </w:r>
      <w:r w:rsidR="00450837" w:rsidRPr="00925207">
        <w:rPr>
          <w:sz w:val="20"/>
          <w:szCs w:val="20"/>
        </w:rPr>
        <w:t xml:space="preserve">se the eye wash for 15 minutes while holding eyelids open. </w:t>
      </w:r>
    </w:p>
    <w:p w14:paraId="0652576E" w14:textId="319FD011" w:rsidR="00450837" w:rsidRPr="002D6943" w:rsidRDefault="00450837" w:rsidP="002D6943">
      <w:pPr>
        <w:spacing w:before="120" w:after="120"/>
        <w:ind w:firstLine="360"/>
        <w:rPr>
          <w:rFonts w:ascii="Calibri" w:eastAsia="MS Mincho" w:hAnsi="Calibri" w:cs="Times New Roman"/>
          <w:lang w:eastAsia="ja-JP"/>
        </w:rPr>
      </w:pPr>
      <w:r w:rsidRPr="002D6943">
        <w:rPr>
          <w:b/>
          <w:bCs/>
        </w:rPr>
        <w:t>Get Help</w:t>
      </w:r>
      <w:r w:rsidR="00304D7B">
        <w:rPr>
          <w:b/>
          <w:bCs/>
        </w:rPr>
        <w:t>.</w:t>
      </w:r>
      <w:r w:rsidRPr="002D6943">
        <w:rPr>
          <w:rFonts w:ascii="Calibri" w:eastAsia="MS Mincho" w:hAnsi="Calibri" w:cs="Times New Roman"/>
          <w:lang w:eastAsia="ja-JP"/>
        </w:rPr>
        <w:t xml:space="preserve"> </w:t>
      </w:r>
    </w:p>
    <w:p w14:paraId="0072B6D3" w14:textId="1AE3E335" w:rsidR="00D92F18" w:rsidRPr="00925207" w:rsidRDefault="00450837" w:rsidP="00D92F18">
      <w:pPr>
        <w:pStyle w:val="ListParagraph"/>
        <w:numPr>
          <w:ilvl w:val="0"/>
          <w:numId w:val="25"/>
        </w:numPr>
        <w:spacing w:before="120" w:after="120"/>
        <w:ind w:left="900"/>
        <w:rPr>
          <w:sz w:val="20"/>
          <w:szCs w:val="20"/>
        </w:rPr>
      </w:pPr>
      <w:r w:rsidRPr="00925207">
        <w:rPr>
          <w:b/>
          <w:bCs/>
          <w:sz w:val="20"/>
          <w:szCs w:val="20"/>
        </w:rPr>
        <w:t>Call</w:t>
      </w:r>
      <w:r w:rsidRPr="00925207">
        <w:rPr>
          <w:sz w:val="20"/>
          <w:szCs w:val="20"/>
        </w:rPr>
        <w:t xml:space="preserve"> 9</w:t>
      </w:r>
      <w:r w:rsidR="00D92F18" w:rsidRPr="00925207">
        <w:rPr>
          <w:sz w:val="20"/>
          <w:szCs w:val="20"/>
        </w:rPr>
        <w:t>-</w:t>
      </w:r>
      <w:r w:rsidRPr="00925207">
        <w:rPr>
          <w:sz w:val="20"/>
          <w:szCs w:val="20"/>
        </w:rPr>
        <w:t>1</w:t>
      </w:r>
      <w:r w:rsidR="00D92F18" w:rsidRPr="00925207">
        <w:rPr>
          <w:sz w:val="20"/>
          <w:szCs w:val="20"/>
        </w:rPr>
        <w:t>-</w:t>
      </w:r>
      <w:r w:rsidRPr="00925207">
        <w:rPr>
          <w:sz w:val="20"/>
          <w:szCs w:val="20"/>
        </w:rPr>
        <w:t xml:space="preserve">1 or go to nearest Emergency Department (ED); provide details of exposure: </w:t>
      </w:r>
    </w:p>
    <w:p w14:paraId="42254D3D" w14:textId="4CE5D28F" w:rsidR="00D92F18" w:rsidRPr="00925207" w:rsidRDefault="00450837" w:rsidP="00D92F18">
      <w:pPr>
        <w:pStyle w:val="ListParagraph"/>
        <w:numPr>
          <w:ilvl w:val="2"/>
          <w:numId w:val="25"/>
        </w:numPr>
        <w:spacing w:before="120" w:after="120"/>
        <w:rPr>
          <w:sz w:val="20"/>
          <w:szCs w:val="20"/>
        </w:rPr>
      </w:pPr>
      <w:r w:rsidRPr="00925207">
        <w:rPr>
          <w:sz w:val="20"/>
          <w:szCs w:val="20"/>
        </w:rPr>
        <w:t xml:space="preserve">Agent </w:t>
      </w:r>
    </w:p>
    <w:p w14:paraId="0E3299C0" w14:textId="0D033DBB" w:rsidR="00D92F18" w:rsidRPr="00925207" w:rsidRDefault="00450837" w:rsidP="00D92F18">
      <w:pPr>
        <w:pStyle w:val="ListParagraph"/>
        <w:numPr>
          <w:ilvl w:val="2"/>
          <w:numId w:val="25"/>
        </w:numPr>
        <w:spacing w:before="120" w:after="120"/>
        <w:rPr>
          <w:sz w:val="20"/>
          <w:szCs w:val="20"/>
        </w:rPr>
      </w:pPr>
      <w:r w:rsidRPr="00925207">
        <w:rPr>
          <w:sz w:val="20"/>
          <w:szCs w:val="20"/>
        </w:rPr>
        <w:t xml:space="preserve">Dose </w:t>
      </w:r>
    </w:p>
    <w:p w14:paraId="38CC1653" w14:textId="35232D87" w:rsidR="00D92F18" w:rsidRPr="00925207" w:rsidRDefault="00450837" w:rsidP="00D92F18">
      <w:pPr>
        <w:pStyle w:val="ListParagraph"/>
        <w:numPr>
          <w:ilvl w:val="2"/>
          <w:numId w:val="25"/>
        </w:numPr>
        <w:spacing w:before="120" w:after="120"/>
        <w:rPr>
          <w:sz w:val="20"/>
          <w:szCs w:val="20"/>
        </w:rPr>
      </w:pPr>
      <w:r w:rsidRPr="00925207">
        <w:rPr>
          <w:sz w:val="20"/>
          <w:szCs w:val="20"/>
        </w:rPr>
        <w:t xml:space="preserve">Route of exposure </w:t>
      </w:r>
    </w:p>
    <w:p w14:paraId="1FF0C27F" w14:textId="7A55B449" w:rsidR="00450837" w:rsidRPr="00925207" w:rsidRDefault="00450837" w:rsidP="002D6943">
      <w:pPr>
        <w:pStyle w:val="ListParagraph"/>
        <w:numPr>
          <w:ilvl w:val="2"/>
          <w:numId w:val="25"/>
        </w:numPr>
        <w:spacing w:before="120" w:after="120"/>
        <w:rPr>
          <w:sz w:val="20"/>
          <w:szCs w:val="20"/>
        </w:rPr>
      </w:pPr>
      <w:r w:rsidRPr="00925207">
        <w:rPr>
          <w:sz w:val="20"/>
          <w:szCs w:val="20"/>
        </w:rPr>
        <w:t xml:space="preserve">Time since exposure </w:t>
      </w:r>
    </w:p>
    <w:p w14:paraId="3C5955EA" w14:textId="2080A555" w:rsidR="00304D7B" w:rsidRPr="00925207" w:rsidRDefault="00450837" w:rsidP="00D92F18">
      <w:pPr>
        <w:pStyle w:val="ListParagraph"/>
        <w:numPr>
          <w:ilvl w:val="0"/>
          <w:numId w:val="25"/>
        </w:numPr>
        <w:spacing w:before="120" w:after="120"/>
        <w:ind w:left="900"/>
        <w:rPr>
          <w:sz w:val="20"/>
          <w:szCs w:val="20"/>
        </w:rPr>
      </w:pPr>
      <w:r w:rsidRPr="00925207">
        <w:rPr>
          <w:b/>
          <w:bCs/>
          <w:sz w:val="20"/>
          <w:szCs w:val="20"/>
        </w:rPr>
        <w:t>Bring</w:t>
      </w:r>
      <w:r w:rsidRPr="00925207">
        <w:rPr>
          <w:sz w:val="20"/>
          <w:szCs w:val="20"/>
        </w:rPr>
        <w:t xml:space="preserve"> </w:t>
      </w:r>
      <w:r w:rsidRPr="00925207">
        <w:rPr>
          <w:b/>
          <w:bCs/>
          <w:sz w:val="20"/>
          <w:szCs w:val="20"/>
        </w:rPr>
        <w:t>the SDS and this SOP</w:t>
      </w:r>
      <w:r w:rsidRPr="00925207">
        <w:rPr>
          <w:sz w:val="20"/>
          <w:szCs w:val="20"/>
        </w:rPr>
        <w:t xml:space="preserve"> </w:t>
      </w:r>
      <w:r w:rsidR="00304D7B" w:rsidRPr="00925207">
        <w:rPr>
          <w:sz w:val="20"/>
          <w:szCs w:val="20"/>
        </w:rPr>
        <w:t>to the Emergency Department</w:t>
      </w:r>
    </w:p>
    <w:p w14:paraId="03525C19" w14:textId="02536CAC" w:rsidR="00304D7B" w:rsidRPr="00925207" w:rsidRDefault="00450837" w:rsidP="00D92F18">
      <w:pPr>
        <w:pStyle w:val="ListParagraph"/>
        <w:numPr>
          <w:ilvl w:val="0"/>
          <w:numId w:val="25"/>
        </w:numPr>
        <w:spacing w:before="120" w:after="120"/>
        <w:ind w:left="900"/>
        <w:rPr>
          <w:sz w:val="20"/>
          <w:szCs w:val="20"/>
        </w:rPr>
      </w:pPr>
      <w:r w:rsidRPr="00925207">
        <w:rPr>
          <w:b/>
          <w:bCs/>
          <w:sz w:val="20"/>
          <w:szCs w:val="20"/>
        </w:rPr>
        <w:t>Notify your supervisor</w:t>
      </w:r>
      <w:r w:rsidRPr="00925207">
        <w:rPr>
          <w:sz w:val="20"/>
          <w:szCs w:val="20"/>
        </w:rPr>
        <w:t xml:space="preserve"> as soon as possible for </w:t>
      </w:r>
      <w:proofErr w:type="gramStart"/>
      <w:r w:rsidRPr="00925207">
        <w:rPr>
          <w:sz w:val="20"/>
          <w:szCs w:val="20"/>
        </w:rPr>
        <w:t>assistance</w:t>
      </w:r>
      <w:proofErr w:type="gramEnd"/>
    </w:p>
    <w:p w14:paraId="72624A11" w14:textId="557CBE34" w:rsidR="00D43241" w:rsidRPr="00925207" w:rsidRDefault="00450837" w:rsidP="002D6943">
      <w:pPr>
        <w:pStyle w:val="ListParagraph"/>
        <w:numPr>
          <w:ilvl w:val="0"/>
          <w:numId w:val="25"/>
        </w:numPr>
        <w:spacing w:before="120" w:after="120"/>
        <w:ind w:left="900"/>
        <w:rPr>
          <w:sz w:val="20"/>
          <w:szCs w:val="20"/>
        </w:rPr>
      </w:pPr>
      <w:r w:rsidRPr="00925207">
        <w:rPr>
          <w:b/>
          <w:bCs/>
          <w:sz w:val="20"/>
          <w:szCs w:val="20"/>
        </w:rPr>
        <w:t xml:space="preserve">Secure </w:t>
      </w:r>
      <w:r w:rsidR="00304D7B" w:rsidRPr="00925207">
        <w:rPr>
          <w:b/>
          <w:bCs/>
          <w:sz w:val="20"/>
          <w:szCs w:val="20"/>
        </w:rPr>
        <w:t xml:space="preserve">the </w:t>
      </w:r>
      <w:r w:rsidRPr="00925207">
        <w:rPr>
          <w:b/>
          <w:bCs/>
          <w:sz w:val="20"/>
          <w:szCs w:val="20"/>
        </w:rPr>
        <w:t>area</w:t>
      </w:r>
      <w:r w:rsidRPr="00925207">
        <w:rPr>
          <w:sz w:val="20"/>
          <w:szCs w:val="20"/>
        </w:rPr>
        <w:t xml:space="preserve"> before leaving; lock doors and indicate spill if </w:t>
      </w:r>
      <w:proofErr w:type="gramStart"/>
      <w:r w:rsidRPr="00925207">
        <w:rPr>
          <w:sz w:val="20"/>
          <w:szCs w:val="20"/>
        </w:rPr>
        <w:t>needed</w:t>
      </w:r>
      <w:proofErr w:type="gramEnd"/>
      <w:r w:rsidRPr="00925207">
        <w:rPr>
          <w:sz w:val="20"/>
          <w:szCs w:val="20"/>
        </w:rPr>
        <w:t xml:space="preserve"> </w:t>
      </w:r>
    </w:p>
    <w:p w14:paraId="1A4CF385" w14:textId="5FC3E801" w:rsidR="00304D7B" w:rsidRDefault="00450837" w:rsidP="00304D7B">
      <w:pPr>
        <w:spacing w:before="120" w:after="120"/>
        <w:ind w:left="360"/>
      </w:pPr>
      <w:r w:rsidRPr="002D6943">
        <w:rPr>
          <w:b/>
          <w:bCs/>
        </w:rPr>
        <w:t xml:space="preserve">Report </w:t>
      </w:r>
      <w:r w:rsidR="00304D7B" w:rsidRPr="002D6943">
        <w:rPr>
          <w:b/>
          <w:bCs/>
        </w:rPr>
        <w:t>the i</w:t>
      </w:r>
      <w:r w:rsidRPr="002D6943">
        <w:rPr>
          <w:b/>
          <w:bCs/>
        </w:rPr>
        <w:t>ncident to Environmental Health &amp; Safety</w:t>
      </w:r>
      <w:r w:rsidR="00304D7B">
        <w:t>.</w:t>
      </w:r>
    </w:p>
    <w:p w14:paraId="2C5FA7B3" w14:textId="79A85DA1" w:rsidR="00304D7B" w:rsidRPr="00925207" w:rsidRDefault="00450837" w:rsidP="00304D7B">
      <w:pPr>
        <w:pStyle w:val="ListParagraph"/>
        <w:numPr>
          <w:ilvl w:val="0"/>
          <w:numId w:val="52"/>
        </w:numPr>
        <w:spacing w:before="120" w:after="120"/>
        <w:rPr>
          <w:sz w:val="20"/>
          <w:szCs w:val="20"/>
        </w:rPr>
      </w:pPr>
      <w:r w:rsidRPr="00925207">
        <w:rPr>
          <w:b/>
          <w:bCs/>
          <w:sz w:val="20"/>
          <w:szCs w:val="20"/>
        </w:rPr>
        <w:t>Notify</w:t>
      </w:r>
      <w:r w:rsidRPr="00925207">
        <w:rPr>
          <w:sz w:val="20"/>
          <w:szCs w:val="20"/>
        </w:rPr>
        <w:t xml:space="preserve"> </w:t>
      </w:r>
      <w:r w:rsidRPr="00925207">
        <w:rPr>
          <w:b/>
          <w:bCs/>
          <w:sz w:val="20"/>
          <w:szCs w:val="20"/>
        </w:rPr>
        <w:t>EH&amp;S immediately</w:t>
      </w:r>
      <w:r w:rsidRPr="00925207">
        <w:rPr>
          <w:sz w:val="20"/>
          <w:szCs w:val="20"/>
        </w:rPr>
        <w:t xml:space="preserve"> after providing </w:t>
      </w:r>
      <w:r w:rsidR="00EC5F5A" w:rsidRPr="00925207">
        <w:rPr>
          <w:sz w:val="20"/>
          <w:szCs w:val="20"/>
        </w:rPr>
        <w:t xml:space="preserve">first aid and/or getting help. </w:t>
      </w:r>
    </w:p>
    <w:p w14:paraId="6B7DF482" w14:textId="188E0B2B" w:rsidR="00304D7B" w:rsidRPr="00925207" w:rsidRDefault="00450837" w:rsidP="00304D7B">
      <w:pPr>
        <w:pStyle w:val="ListParagraph"/>
        <w:numPr>
          <w:ilvl w:val="1"/>
          <w:numId w:val="52"/>
        </w:numPr>
        <w:spacing w:before="120" w:after="120"/>
        <w:rPr>
          <w:sz w:val="20"/>
          <w:szCs w:val="20"/>
        </w:rPr>
      </w:pPr>
      <w:r w:rsidRPr="00925207">
        <w:rPr>
          <w:sz w:val="20"/>
          <w:szCs w:val="20"/>
        </w:rPr>
        <w:t>During business hours</w:t>
      </w:r>
      <w:r w:rsidR="00EC5F5A" w:rsidRPr="00925207">
        <w:rPr>
          <w:sz w:val="20"/>
          <w:szCs w:val="20"/>
        </w:rPr>
        <w:t xml:space="preserve"> (M‐F/8‐5)</w:t>
      </w:r>
      <w:r w:rsidR="00E67840" w:rsidRPr="00925207">
        <w:rPr>
          <w:sz w:val="20"/>
          <w:szCs w:val="20"/>
        </w:rPr>
        <w:t>,</w:t>
      </w:r>
      <w:r w:rsidR="00EC5F5A" w:rsidRPr="00925207">
        <w:rPr>
          <w:sz w:val="20"/>
          <w:szCs w:val="20"/>
        </w:rPr>
        <w:t xml:space="preserve"> call 206‐543‐7262.</w:t>
      </w:r>
      <w:r w:rsidRPr="00925207">
        <w:rPr>
          <w:sz w:val="20"/>
          <w:szCs w:val="20"/>
        </w:rPr>
        <w:t xml:space="preserve"> </w:t>
      </w:r>
    </w:p>
    <w:p w14:paraId="003C5BC1" w14:textId="25C618C4" w:rsidR="00304D7B" w:rsidRPr="00925207" w:rsidRDefault="00304D7B" w:rsidP="00304D7B">
      <w:pPr>
        <w:pStyle w:val="ListParagraph"/>
        <w:numPr>
          <w:ilvl w:val="1"/>
          <w:numId w:val="52"/>
        </w:numPr>
        <w:spacing w:before="120" w:after="120"/>
        <w:rPr>
          <w:sz w:val="20"/>
          <w:szCs w:val="20"/>
        </w:rPr>
      </w:pPr>
      <w:r w:rsidRPr="00925207">
        <w:rPr>
          <w:sz w:val="20"/>
          <w:szCs w:val="20"/>
        </w:rPr>
        <w:t>Outside of business hours</w:t>
      </w:r>
      <w:r w:rsidR="00E67840" w:rsidRPr="00925207">
        <w:rPr>
          <w:sz w:val="20"/>
          <w:szCs w:val="20"/>
        </w:rPr>
        <w:t>,</w:t>
      </w:r>
      <w:r w:rsidR="00450837" w:rsidRPr="00925207">
        <w:rPr>
          <w:sz w:val="20"/>
          <w:szCs w:val="20"/>
        </w:rPr>
        <w:t xml:space="preserve"> call 206‐685‐UWPD (8973) to be routed to EH&amp;S </w:t>
      </w:r>
      <w:r w:rsidRPr="00925207">
        <w:rPr>
          <w:sz w:val="20"/>
          <w:szCs w:val="20"/>
        </w:rPr>
        <w:t>S</w:t>
      </w:r>
      <w:r w:rsidR="00450837" w:rsidRPr="00925207">
        <w:rPr>
          <w:sz w:val="20"/>
          <w:szCs w:val="20"/>
        </w:rPr>
        <w:t xml:space="preserve">taff </w:t>
      </w:r>
      <w:proofErr w:type="gramStart"/>
      <w:r w:rsidRPr="00925207">
        <w:rPr>
          <w:sz w:val="20"/>
          <w:szCs w:val="20"/>
        </w:rPr>
        <w:t>O</w:t>
      </w:r>
      <w:r w:rsidR="00450837" w:rsidRPr="00925207">
        <w:rPr>
          <w:sz w:val="20"/>
          <w:szCs w:val="20"/>
        </w:rPr>
        <w:t>n</w:t>
      </w:r>
      <w:proofErr w:type="gramEnd"/>
      <w:r w:rsidR="00450837" w:rsidRPr="00925207">
        <w:rPr>
          <w:sz w:val="20"/>
          <w:szCs w:val="20"/>
        </w:rPr>
        <w:t xml:space="preserve"> </w:t>
      </w:r>
      <w:r w:rsidRPr="00925207">
        <w:rPr>
          <w:sz w:val="20"/>
          <w:szCs w:val="20"/>
        </w:rPr>
        <w:t>C</w:t>
      </w:r>
      <w:r w:rsidR="00450837" w:rsidRPr="00925207">
        <w:rPr>
          <w:sz w:val="20"/>
          <w:szCs w:val="20"/>
        </w:rPr>
        <w:t>all</w:t>
      </w:r>
      <w:r w:rsidR="00D43241" w:rsidRPr="00925207">
        <w:rPr>
          <w:sz w:val="20"/>
          <w:szCs w:val="20"/>
        </w:rPr>
        <w:t>.</w:t>
      </w:r>
    </w:p>
    <w:p w14:paraId="23B0D980" w14:textId="4FCF1660" w:rsidR="00304D7B" w:rsidRPr="00925207" w:rsidRDefault="002A7D82" w:rsidP="002D6943">
      <w:pPr>
        <w:pStyle w:val="ListParagraph"/>
        <w:numPr>
          <w:ilvl w:val="0"/>
          <w:numId w:val="52"/>
        </w:numPr>
        <w:spacing w:before="120" w:after="120"/>
        <w:rPr>
          <w:rFonts w:cs="Arial"/>
          <w:sz w:val="20"/>
          <w:szCs w:val="20"/>
        </w:rPr>
      </w:pPr>
      <w:r w:rsidRPr="00925207">
        <w:rPr>
          <w:rFonts w:cs="Arial"/>
          <w:sz w:val="20"/>
          <w:szCs w:val="20"/>
        </w:rPr>
        <w:t>T</w:t>
      </w:r>
      <w:r w:rsidR="00304D7B" w:rsidRPr="00925207">
        <w:rPr>
          <w:rFonts w:cs="Arial"/>
          <w:sz w:val="20"/>
          <w:szCs w:val="20"/>
        </w:rPr>
        <w:t xml:space="preserve">he involved person or supervisor submits the UW Online Accident Reporting System (OARS) form </w:t>
      </w:r>
      <w:r w:rsidRPr="00925207">
        <w:rPr>
          <w:rFonts w:cs="Arial"/>
          <w:sz w:val="20"/>
          <w:szCs w:val="20"/>
        </w:rPr>
        <w:t xml:space="preserve">on the EH&amp;S website </w:t>
      </w:r>
      <w:r w:rsidR="00304D7B" w:rsidRPr="00925207">
        <w:rPr>
          <w:rFonts w:cs="Arial"/>
          <w:sz w:val="20"/>
          <w:szCs w:val="20"/>
        </w:rPr>
        <w:t>within 24 hours (</w:t>
      </w:r>
      <w:hyperlink r:id="rId35" w:history="1">
        <w:r w:rsidR="00925207" w:rsidRPr="00D01A78">
          <w:rPr>
            <w:rStyle w:val="Hyperlink"/>
            <w:sz w:val="20"/>
            <w:szCs w:val="20"/>
          </w:rPr>
          <w:t>certain types of incidents</w:t>
        </w:r>
      </w:hyperlink>
      <w:r w:rsidR="00925207">
        <w:rPr>
          <w:sz w:val="20"/>
          <w:szCs w:val="20"/>
        </w:rPr>
        <w:t xml:space="preserve"> require immediate notification</w:t>
      </w:r>
      <w:r w:rsidR="00304D7B" w:rsidRPr="00925207">
        <w:rPr>
          <w:rFonts w:cs="Arial"/>
          <w:sz w:val="20"/>
          <w:szCs w:val="20"/>
        </w:rPr>
        <w:t>)</w:t>
      </w:r>
      <w:r w:rsidR="00A15FD5" w:rsidRPr="00925207">
        <w:rPr>
          <w:rFonts w:cs="Arial"/>
          <w:sz w:val="20"/>
          <w:szCs w:val="20"/>
        </w:rPr>
        <w:t xml:space="preserve"> at oars.ehs.washington.edu.</w:t>
      </w:r>
    </w:p>
    <w:p w14:paraId="753A10DC" w14:textId="1CAC99FA" w:rsidR="00EB2FC5" w:rsidRPr="003D54FE" w:rsidRDefault="00EB2FC5" w:rsidP="002D6943">
      <w:pPr>
        <w:spacing w:before="120" w:after="120"/>
        <w:rPr>
          <w:i/>
        </w:rPr>
      </w:pPr>
      <w:r w:rsidRPr="003D54FE">
        <w:rPr>
          <w:rFonts w:cs="Arial"/>
        </w:rPr>
        <w:fldChar w:fldCharType="begin">
          <w:ffData>
            <w:name w:val=""/>
            <w:enabled/>
            <w:calcOnExit w:val="0"/>
            <w:textInput>
              <w:default w:val="Refer to SDS for additional chemical-specific guidance; include pertinent information here."/>
            </w:textInput>
          </w:ffData>
        </w:fldChar>
      </w:r>
      <w:r w:rsidRPr="003D54FE">
        <w:rPr>
          <w:rFonts w:cs="Arial"/>
        </w:rPr>
        <w:instrText xml:space="preserve"> FORMTEXT </w:instrText>
      </w:r>
      <w:r w:rsidRPr="003D54FE">
        <w:rPr>
          <w:rFonts w:cs="Arial"/>
        </w:rPr>
      </w:r>
      <w:r w:rsidRPr="003D54FE">
        <w:rPr>
          <w:rFonts w:cs="Arial"/>
        </w:rPr>
        <w:fldChar w:fldCharType="separate"/>
      </w:r>
      <w:r w:rsidRPr="003D54FE">
        <w:rPr>
          <w:rFonts w:cs="Arial"/>
          <w:noProof/>
        </w:rPr>
        <w:t>Refer to SDS for additional chemical-specific guidance; include pertinent information here.</w:t>
      </w:r>
      <w:r w:rsidRPr="003D54FE">
        <w:rPr>
          <w:rFonts w:cs="Arial"/>
        </w:rPr>
        <w:fldChar w:fldCharType="end"/>
      </w:r>
    </w:p>
    <w:p w14:paraId="3AA8FB19" w14:textId="77777777" w:rsidR="00EB2FC5" w:rsidRPr="008D387D" w:rsidRDefault="00EB2FC5" w:rsidP="00304D7B">
      <w:pPr>
        <w:tabs>
          <w:tab w:val="left" w:pos="-1440"/>
          <w:tab w:val="left" w:pos="-720"/>
          <w:tab w:val="left" w:pos="0"/>
          <w:tab w:val="left" w:pos="1122"/>
          <w:tab w:val="left" w:pos="1440"/>
          <w:tab w:val="left" w:pos="1530"/>
          <w:tab w:val="left" w:pos="2160"/>
        </w:tabs>
        <w:suppressAutoHyphens/>
        <w:spacing w:after="120" w:line="240" w:lineRule="auto"/>
        <w:rPr>
          <w:rFonts w:cs="Arial"/>
        </w:rPr>
      </w:pPr>
    </w:p>
    <w:p w14:paraId="5CC656E4" w14:textId="4B34A199" w:rsidR="00C406D4" w:rsidRDefault="000E228A" w:rsidP="002D6943">
      <w:pPr>
        <w:pStyle w:val="Heading1"/>
      </w:pPr>
      <w:r w:rsidRPr="00300641">
        <w:t xml:space="preserve">Section </w:t>
      </w:r>
      <w:r w:rsidR="00270081">
        <w:t>6</w:t>
      </w:r>
      <w:r w:rsidRPr="00300641">
        <w:t xml:space="preserve"> –</w:t>
      </w:r>
      <w:r w:rsidR="00A06BFA" w:rsidRPr="00300641">
        <w:t xml:space="preserve"> </w:t>
      </w:r>
      <w:r w:rsidR="00C406D4" w:rsidRPr="00300641">
        <w:t xml:space="preserve">Waste </w:t>
      </w:r>
      <w:r w:rsidR="002D01B4">
        <w:t>a</w:t>
      </w:r>
      <w:r w:rsidR="00CF027D">
        <w:t xml:space="preserve">ccumulation and </w:t>
      </w:r>
      <w:r w:rsidR="002D01B4">
        <w:t>d</w:t>
      </w:r>
      <w:r w:rsidR="00C406D4" w:rsidRPr="00300641">
        <w:t xml:space="preserve">isposal </w:t>
      </w:r>
      <w:r w:rsidR="002D01B4">
        <w:t>p</w:t>
      </w:r>
      <w:r w:rsidR="00C406D4" w:rsidRPr="00300641">
        <w:t>rocedure</w:t>
      </w:r>
      <w:r w:rsidR="00A06BFA" w:rsidRPr="00300641">
        <w:t>s</w:t>
      </w:r>
    </w:p>
    <w:p w14:paraId="3D284997" w14:textId="320D75F8" w:rsidR="003B76C2" w:rsidRPr="003B76C2" w:rsidRDefault="003B76C2" w:rsidP="003B76C2">
      <w:pPr>
        <w:spacing w:before="120" w:after="120" w:line="288" w:lineRule="auto"/>
        <w:rPr>
          <w:rFonts w:cstheme="minorHAnsi"/>
          <w:sz w:val="20"/>
          <w:szCs w:val="20"/>
        </w:rPr>
      </w:pPr>
      <w:r w:rsidRPr="00CD330F">
        <w:rPr>
          <w:rFonts w:cstheme="minorHAnsi"/>
          <w:sz w:val="20"/>
          <w:szCs w:val="20"/>
        </w:rPr>
        <w:t xml:space="preserve">Since the toxicology and environmental fate of nanoparticles is still largely unknown, all nanoparticle waste (solid material and liquids) should be conservatively managed as hazardous waste. This also includes any debris (i.e. PPE, plastic) that has become heavily contaminated with nanoparticles. All nanoparticle waste must be placed in an appropriate container and labeled. The label should indicate all constituents in the waste using a percent format; nanoparticles can be listed as “trace”. </w:t>
      </w:r>
    </w:p>
    <w:p w14:paraId="37EC09C9" w14:textId="0E9E2D29" w:rsidR="00D72D4B" w:rsidRDefault="00D72D4B" w:rsidP="00EB2FC5">
      <w:pPr>
        <w:spacing w:after="120" w:line="240" w:lineRule="auto"/>
      </w:pPr>
      <w:r>
        <w:rPr>
          <w:highlight w:val="lightGray"/>
        </w:rPr>
        <w:lastRenderedPageBreak/>
        <w:t xml:space="preserve">REQUIRED - </w:t>
      </w:r>
      <w:r w:rsidRPr="008B55E4">
        <w:rPr>
          <w:highlight w:val="lightGray"/>
        </w:rPr>
        <w:t xml:space="preserve">Describe specific waste disposal procedures for all waste streams generated with this/these chemical(s). </w:t>
      </w:r>
      <w:r>
        <w:rPr>
          <w:highlight w:val="lightGray"/>
        </w:rPr>
        <w:t xml:space="preserve">Include appropriate containment practices, storage locations, and any specific storage or handling practices. </w:t>
      </w:r>
      <w:r w:rsidRPr="008B55E4">
        <w:rPr>
          <w:highlight w:val="lightGray"/>
        </w:rPr>
        <w:t>If relevant, include instructions for updating chemical inventories.</w:t>
      </w:r>
    </w:p>
    <w:p w14:paraId="0409E570" w14:textId="4AC74A3C" w:rsidR="00D72D4B" w:rsidRPr="002D6943" w:rsidRDefault="00D72D4B" w:rsidP="002D6943">
      <w:pPr>
        <w:spacing w:before="120" w:after="120" w:line="288" w:lineRule="auto"/>
        <w:rPr>
          <w:rFonts w:ascii="Calibri" w:eastAsia="Times New Roman" w:hAnsi="Calibri"/>
          <w:sz w:val="20"/>
          <w:szCs w:val="20"/>
        </w:rPr>
      </w:pPr>
      <w:r>
        <w:rPr>
          <w:rFonts w:cs="Arial"/>
        </w:rPr>
        <w:fldChar w:fldCharType="begin">
          <w:ffData>
            <w:name w:val=""/>
            <w:enabled/>
            <w:calcOnExit w:val="0"/>
            <w:textInput>
              <w:default w:val="Describe any applicable neutralization or treatment of wastes to ensure safe handling and minimize the amount of hazardous waste."/>
            </w:textInput>
          </w:ffData>
        </w:fldChar>
      </w:r>
      <w:r>
        <w:rPr>
          <w:rFonts w:cs="Arial"/>
        </w:rPr>
        <w:instrText xml:space="preserve"> FORMTEXT </w:instrText>
      </w:r>
      <w:r>
        <w:rPr>
          <w:rFonts w:cs="Arial"/>
        </w:rPr>
      </w:r>
      <w:r>
        <w:rPr>
          <w:rFonts w:cs="Arial"/>
        </w:rPr>
        <w:fldChar w:fldCharType="separate"/>
      </w:r>
      <w:r>
        <w:rPr>
          <w:rFonts w:cs="Arial"/>
          <w:noProof/>
        </w:rPr>
        <w:t>Describe any applicable neutralization or treatment of wastes to ensure safe handling and minimize the amount of hazardous waste.</w:t>
      </w:r>
      <w:r>
        <w:rPr>
          <w:rFonts w:cs="Arial"/>
        </w:rPr>
        <w:fldChar w:fldCharType="end"/>
      </w:r>
    </w:p>
    <w:p w14:paraId="65EF8F6E" w14:textId="149876B7" w:rsidR="00680FFB" w:rsidRPr="00925207" w:rsidRDefault="00A15FD5" w:rsidP="00D72D4B">
      <w:pPr>
        <w:spacing w:after="120" w:line="240" w:lineRule="auto"/>
        <w:rPr>
          <w:rFonts w:ascii="Calibri" w:eastAsia="Times New Roman" w:hAnsi="Calibri"/>
          <w:color w:val="FF0000"/>
        </w:rPr>
      </w:pPr>
      <w:r w:rsidRPr="00925207">
        <w:rPr>
          <w:rFonts w:ascii="Calibri" w:eastAsia="Times New Roman" w:hAnsi="Calibri"/>
          <w:color w:val="FF0000"/>
        </w:rPr>
        <w:t xml:space="preserve">Refer to </w:t>
      </w:r>
      <w:r w:rsidR="00A17B8C" w:rsidRPr="00925207">
        <w:rPr>
          <w:rFonts w:ascii="Calibri" w:eastAsia="Times New Roman" w:hAnsi="Calibri"/>
          <w:color w:val="FF0000"/>
        </w:rPr>
        <w:t xml:space="preserve">the SDS and </w:t>
      </w:r>
      <w:hyperlink r:id="rId36" w:history="1">
        <w:r w:rsidR="00A17B8C" w:rsidRPr="00925207">
          <w:rPr>
            <w:rStyle w:val="Hyperlink"/>
            <w:rFonts w:ascii="Calibri" w:eastAsia="Times New Roman" w:hAnsi="Calibri"/>
          </w:rPr>
          <w:t>UW Laboratory Safety Manual</w:t>
        </w:r>
      </w:hyperlink>
      <w:r w:rsidR="00A17B8C" w:rsidRPr="00925207">
        <w:rPr>
          <w:rFonts w:ascii="Calibri" w:eastAsia="Times New Roman" w:hAnsi="Calibri"/>
          <w:color w:val="FF0000"/>
        </w:rPr>
        <w:t xml:space="preserve">, Section 3 for guidance on waste </w:t>
      </w:r>
      <w:r w:rsidR="008F36DD" w:rsidRPr="00925207">
        <w:rPr>
          <w:rFonts w:ascii="Calibri" w:eastAsia="Times New Roman" w:hAnsi="Calibri"/>
          <w:color w:val="FF0000"/>
        </w:rPr>
        <w:t>handling, labeling, accumulation, storage and pickup</w:t>
      </w:r>
      <w:r w:rsidR="00A17B8C" w:rsidRPr="00925207">
        <w:rPr>
          <w:rFonts w:ascii="Calibri" w:eastAsia="Times New Roman" w:hAnsi="Calibri"/>
          <w:color w:val="FF0000"/>
        </w:rPr>
        <w:t xml:space="preserve">. </w:t>
      </w:r>
    </w:p>
    <w:p w14:paraId="113BC2B1" w14:textId="3D5E4E53" w:rsidR="00680FFB" w:rsidRPr="00925207" w:rsidRDefault="00680FFB" w:rsidP="00680FFB">
      <w:pPr>
        <w:spacing w:before="120" w:after="120" w:line="288" w:lineRule="auto"/>
        <w:rPr>
          <w:rFonts w:ascii="Calibri" w:eastAsia="Times New Roman" w:hAnsi="Calibri"/>
          <w:color w:val="FF0000"/>
        </w:rPr>
      </w:pPr>
      <w:r w:rsidRPr="00925207">
        <w:rPr>
          <w:rFonts w:ascii="Calibri" w:eastAsia="Times New Roman" w:hAnsi="Calibri"/>
          <w:color w:val="FF0000"/>
        </w:rPr>
        <w:t xml:space="preserve">Per </w:t>
      </w:r>
      <w:hyperlink r:id="rId37" w:history="1">
        <w:r w:rsidRPr="00925207">
          <w:rPr>
            <w:rStyle w:val="Hyperlink"/>
            <w:rFonts w:ascii="Calibri" w:eastAsia="Times New Roman" w:hAnsi="Calibri"/>
          </w:rPr>
          <w:t>UW Administrative Policy Statement 11.2</w:t>
        </w:r>
      </w:hyperlink>
      <w:r w:rsidRPr="00925207">
        <w:rPr>
          <w:rFonts w:ascii="Calibri" w:eastAsia="Times New Roman" w:hAnsi="Calibri"/>
          <w:color w:val="FF0000"/>
        </w:rPr>
        <w:t xml:space="preserve">, the University of Washington Environmental Health &amp; Safety Department has full responsibility for collection of hazardous waste for the University, all its campuses, and off-site locations; </w:t>
      </w:r>
      <w:r w:rsidRPr="00925207">
        <w:rPr>
          <w:rFonts w:ascii="Calibri" w:eastAsia="Times New Roman" w:hAnsi="Calibri"/>
          <w:b/>
          <w:bCs/>
          <w:color w:val="FF0000"/>
        </w:rPr>
        <w:t>University laboratories cannot contract with an outside vendor to collect hazardous waste.</w:t>
      </w:r>
    </w:p>
    <w:p w14:paraId="67B68D03" w14:textId="5933F0DC" w:rsidR="00A17B8C" w:rsidRPr="00925207" w:rsidRDefault="007E5BA8" w:rsidP="0009537A">
      <w:pPr>
        <w:spacing w:before="120" w:after="120" w:line="288" w:lineRule="auto"/>
        <w:rPr>
          <w:rFonts w:ascii="Calibri" w:eastAsia="Times New Roman" w:hAnsi="Calibri"/>
          <w:color w:val="FF0000"/>
        </w:rPr>
      </w:pPr>
      <w:r w:rsidRPr="00925207">
        <w:rPr>
          <w:rFonts w:ascii="Calibri" w:eastAsia="Times New Roman" w:hAnsi="Calibri"/>
          <w:b/>
          <w:bCs/>
          <w:color w:val="FF0000"/>
        </w:rPr>
        <w:t xml:space="preserve">Be aware that many laboratory accidents happen from inadvertent disposal of </w:t>
      </w:r>
      <w:hyperlink r:id="rId38" w:history="1">
        <w:r w:rsidRPr="00925207">
          <w:rPr>
            <w:rStyle w:val="Hyperlink"/>
            <w:b/>
            <w:bCs/>
          </w:rPr>
          <w:t>incompatible wastes</w:t>
        </w:r>
      </w:hyperlink>
      <w:r w:rsidRPr="00925207">
        <w:rPr>
          <w:rFonts w:ascii="Calibri" w:eastAsia="Times New Roman" w:hAnsi="Calibri"/>
          <w:b/>
          <w:bCs/>
          <w:color w:val="FF0000"/>
        </w:rPr>
        <w:t xml:space="preserve"> into the same waste container.</w:t>
      </w:r>
      <w:r w:rsidRPr="00925207">
        <w:rPr>
          <w:rFonts w:ascii="Calibri" w:eastAsia="Times New Roman" w:hAnsi="Calibri"/>
          <w:color w:val="FF0000"/>
        </w:rPr>
        <w:t xml:space="preserve"> Therefore, identify different waste streams as appropriate. </w:t>
      </w:r>
    </w:p>
    <w:p w14:paraId="29EA7478" w14:textId="07EE2193" w:rsidR="00EB2FC5" w:rsidRPr="00925207" w:rsidRDefault="007B32D0" w:rsidP="0009537A">
      <w:pPr>
        <w:spacing w:before="120" w:after="120" w:line="288" w:lineRule="auto"/>
        <w:rPr>
          <w:rFonts w:ascii="Calibri" w:eastAsia="Times New Roman" w:hAnsi="Calibri"/>
          <w:sz w:val="18"/>
          <w:szCs w:val="18"/>
        </w:rPr>
      </w:pPr>
      <w:r w:rsidRPr="00925207">
        <w:rPr>
          <w:rFonts w:ascii="Calibri" w:eastAsia="Times New Roman" w:hAnsi="Calibri"/>
          <w:b/>
          <w:bCs/>
          <w:sz w:val="20"/>
          <w:szCs w:val="20"/>
        </w:rPr>
        <w:t xml:space="preserve">Accumulate waste </w:t>
      </w:r>
      <w:r w:rsidR="006F06CA" w:rsidRPr="00925207">
        <w:rPr>
          <w:rFonts w:ascii="Calibri" w:eastAsia="Times New Roman" w:hAnsi="Calibri"/>
          <w:b/>
          <w:bCs/>
          <w:sz w:val="20"/>
          <w:szCs w:val="20"/>
        </w:rPr>
        <w:t>at the point of generation</w:t>
      </w:r>
      <w:r w:rsidR="006F06CA" w:rsidRPr="00925207">
        <w:rPr>
          <w:rFonts w:ascii="Calibri" w:eastAsia="Times New Roman" w:hAnsi="Calibri"/>
          <w:sz w:val="20"/>
          <w:szCs w:val="20"/>
        </w:rPr>
        <w:t xml:space="preserve"> </w:t>
      </w:r>
      <w:r w:rsidRPr="00925207">
        <w:rPr>
          <w:rFonts w:ascii="Calibri" w:eastAsia="Times New Roman" w:hAnsi="Calibri"/>
          <w:sz w:val="20"/>
          <w:szCs w:val="20"/>
        </w:rPr>
        <w:t>in a sturdy,</w:t>
      </w:r>
      <w:r w:rsidR="000E5BCC" w:rsidRPr="00925207">
        <w:rPr>
          <w:rFonts w:cs="Arial"/>
          <w:sz w:val="20"/>
          <w:szCs w:val="20"/>
        </w:rPr>
        <w:t xml:space="preserve"> </w:t>
      </w:r>
      <w:r w:rsidR="000E5BCC" w:rsidRPr="00925207">
        <w:rPr>
          <w:rFonts w:cs="Arial"/>
          <w:sz w:val="20"/>
          <w:szCs w:val="20"/>
        </w:rPr>
        <w:fldChar w:fldCharType="begin">
          <w:ffData>
            <w:name w:val=""/>
            <w:enabled/>
            <w:calcOnExit w:val="0"/>
            <w:textInput>
              <w:default w:val="[compatible container]"/>
            </w:textInput>
          </w:ffData>
        </w:fldChar>
      </w:r>
      <w:r w:rsidR="000E5BCC" w:rsidRPr="00925207">
        <w:rPr>
          <w:rFonts w:cs="Arial"/>
          <w:sz w:val="20"/>
          <w:szCs w:val="20"/>
        </w:rPr>
        <w:instrText xml:space="preserve"> FORMTEXT </w:instrText>
      </w:r>
      <w:r w:rsidR="000E5BCC" w:rsidRPr="00925207">
        <w:rPr>
          <w:rFonts w:cs="Arial"/>
          <w:sz w:val="20"/>
          <w:szCs w:val="20"/>
        </w:rPr>
      </w:r>
      <w:r w:rsidR="000E5BCC" w:rsidRPr="00925207">
        <w:rPr>
          <w:rFonts w:cs="Arial"/>
          <w:sz w:val="20"/>
          <w:szCs w:val="20"/>
        </w:rPr>
        <w:fldChar w:fldCharType="separate"/>
      </w:r>
      <w:r w:rsidR="000E5BCC" w:rsidRPr="00925207">
        <w:rPr>
          <w:rFonts w:cs="Arial"/>
          <w:noProof/>
          <w:sz w:val="20"/>
          <w:szCs w:val="20"/>
        </w:rPr>
        <w:t>[compatible container]</w:t>
      </w:r>
      <w:r w:rsidR="000E5BCC" w:rsidRPr="00925207">
        <w:rPr>
          <w:rFonts w:cs="Arial"/>
          <w:sz w:val="20"/>
          <w:szCs w:val="20"/>
        </w:rPr>
        <w:fldChar w:fldCharType="end"/>
      </w:r>
      <w:r w:rsidR="000E5BCC" w:rsidRPr="00925207">
        <w:rPr>
          <w:rFonts w:cs="Arial"/>
          <w:sz w:val="20"/>
          <w:szCs w:val="20"/>
        </w:rPr>
        <w:t>,</w:t>
      </w:r>
      <w:r w:rsidR="000E5BCC" w:rsidRPr="00925207">
        <w:rPr>
          <w:sz w:val="20"/>
          <w:szCs w:val="20"/>
        </w:rPr>
        <w:t xml:space="preserve"> </w:t>
      </w:r>
      <w:r w:rsidRPr="00925207">
        <w:rPr>
          <w:rFonts w:ascii="Calibri" w:eastAsia="Times New Roman" w:hAnsi="Calibri"/>
          <w:sz w:val="20"/>
          <w:szCs w:val="20"/>
        </w:rPr>
        <w:t xml:space="preserve">with a </w:t>
      </w:r>
      <w:proofErr w:type="gramStart"/>
      <w:r w:rsidRPr="00925207">
        <w:rPr>
          <w:rFonts w:ascii="Calibri" w:eastAsia="Times New Roman" w:hAnsi="Calibri"/>
          <w:sz w:val="20"/>
          <w:szCs w:val="20"/>
        </w:rPr>
        <w:t>securely-closable</w:t>
      </w:r>
      <w:proofErr w:type="gramEnd"/>
      <w:r w:rsidRPr="00925207">
        <w:rPr>
          <w:rFonts w:ascii="Calibri" w:eastAsia="Times New Roman" w:hAnsi="Calibri"/>
          <w:sz w:val="20"/>
          <w:szCs w:val="20"/>
        </w:rPr>
        <w:t>/screw‐top lid.</w:t>
      </w:r>
      <w:r w:rsidRPr="00925207">
        <w:rPr>
          <w:rFonts w:ascii="Calibri" w:eastAsia="Times New Roman" w:hAnsi="Calibri"/>
          <w:sz w:val="18"/>
          <w:szCs w:val="18"/>
        </w:rPr>
        <w:t xml:space="preserve"> </w:t>
      </w:r>
    </w:p>
    <w:p w14:paraId="21EEA1FA" w14:textId="45780784" w:rsidR="00680FFB" w:rsidRPr="00925207" w:rsidRDefault="007B32D0" w:rsidP="0009537A">
      <w:pPr>
        <w:spacing w:before="120" w:after="120" w:line="288" w:lineRule="auto"/>
        <w:rPr>
          <w:rFonts w:ascii="Calibri" w:eastAsia="Times New Roman" w:hAnsi="Calibri"/>
          <w:color w:val="FF0000"/>
        </w:rPr>
      </w:pPr>
      <w:r w:rsidRPr="00925207">
        <w:rPr>
          <w:rFonts w:ascii="Calibri" w:eastAsia="Times New Roman" w:hAnsi="Calibri"/>
          <w:color w:val="FF0000"/>
        </w:rPr>
        <w:t>Vented lids may be appropriate for certain chemicals.</w:t>
      </w:r>
      <w:r w:rsidR="00BA4DB6" w:rsidRPr="00925207">
        <w:rPr>
          <w:rFonts w:ascii="Calibri" w:eastAsia="Times New Roman" w:hAnsi="Calibri"/>
          <w:color w:val="FF0000"/>
        </w:rPr>
        <w:t xml:space="preserve"> Email </w:t>
      </w:r>
      <w:hyperlink r:id="rId39" w:history="1">
        <w:r w:rsidR="00BA4DB6" w:rsidRPr="00925207">
          <w:rPr>
            <w:rStyle w:val="Hyperlink"/>
            <w:rFonts w:ascii="Calibri" w:eastAsia="Times New Roman" w:hAnsi="Calibri"/>
          </w:rPr>
          <w:t>labcheck@uw.edu</w:t>
        </w:r>
      </w:hyperlink>
      <w:r w:rsidR="00BA4DB6" w:rsidRPr="00925207">
        <w:rPr>
          <w:rFonts w:ascii="Calibri" w:eastAsia="Times New Roman" w:hAnsi="Calibri"/>
          <w:color w:val="FF0000"/>
        </w:rPr>
        <w:t xml:space="preserve"> with questions.</w:t>
      </w:r>
    </w:p>
    <w:p w14:paraId="1E7C0AC4" w14:textId="5BD78A21" w:rsidR="007B32D0" w:rsidRPr="00925207" w:rsidRDefault="00680FFB" w:rsidP="0009537A">
      <w:pPr>
        <w:spacing w:before="120" w:after="120" w:line="288" w:lineRule="auto"/>
        <w:rPr>
          <w:rFonts w:ascii="Calibri" w:eastAsia="Times New Roman" w:hAnsi="Calibri"/>
          <w:color w:val="FF0000"/>
        </w:rPr>
      </w:pPr>
      <w:r w:rsidRPr="00925207">
        <w:rPr>
          <w:rFonts w:ascii="Calibri" w:eastAsia="Times New Roman" w:hAnsi="Calibri"/>
          <w:color w:val="FF0000"/>
        </w:rPr>
        <w:t xml:space="preserve">Manage chemical and hazardous chemical waste separately from other waste streams such as biohazardous waste. Never autoclave chemical waste because it can produce hazardous chemical vapors, aerosols, and explosive reactions. </w:t>
      </w:r>
    </w:p>
    <w:p w14:paraId="5227B133" w14:textId="3BF3EAA9" w:rsidR="007E5BA8" w:rsidRPr="00925207" w:rsidRDefault="00A17B8C" w:rsidP="0009537A">
      <w:pPr>
        <w:spacing w:before="120" w:after="120" w:line="288" w:lineRule="auto"/>
        <w:rPr>
          <w:rFonts w:ascii="Calibri" w:eastAsia="Times New Roman" w:hAnsi="Calibri"/>
          <w:color w:val="FF0000"/>
        </w:rPr>
      </w:pPr>
      <w:r w:rsidRPr="00925207">
        <w:rPr>
          <w:rFonts w:ascii="Calibri" w:eastAsia="Times New Roman" w:hAnsi="Calibri"/>
          <w:color w:val="FF0000"/>
        </w:rPr>
        <w:t>In certain cases, chemical waste can be treated and disposed of into the sanitary sewer</w:t>
      </w:r>
      <w:r w:rsidR="00680FFB" w:rsidRPr="00925207">
        <w:rPr>
          <w:rFonts w:ascii="Calibri" w:eastAsia="Times New Roman" w:hAnsi="Calibri"/>
          <w:color w:val="FF0000"/>
        </w:rPr>
        <w:t xml:space="preserve"> or exchanged with other University units</w:t>
      </w:r>
      <w:r w:rsidRPr="00925207">
        <w:rPr>
          <w:rFonts w:ascii="Calibri" w:eastAsia="Times New Roman" w:hAnsi="Calibri"/>
          <w:color w:val="FF0000"/>
        </w:rPr>
        <w:t xml:space="preserve">. </w:t>
      </w:r>
      <w:hyperlink r:id="rId40" w:history="1">
        <w:r w:rsidR="00B47790" w:rsidRPr="00925207">
          <w:rPr>
            <w:rStyle w:val="Hyperlink"/>
            <w:rFonts w:ascii="Calibri" w:eastAsia="Times New Roman" w:hAnsi="Calibri"/>
          </w:rPr>
          <w:t>Chemical treatment and recycling</w:t>
        </w:r>
      </w:hyperlink>
      <w:r w:rsidR="00B47790" w:rsidRPr="00925207">
        <w:rPr>
          <w:rFonts w:ascii="Calibri" w:eastAsia="Times New Roman" w:hAnsi="Calibri"/>
          <w:color w:val="FF0000"/>
        </w:rPr>
        <w:t xml:space="preserve"> </w:t>
      </w:r>
      <w:r w:rsidR="00680FFB" w:rsidRPr="00925207">
        <w:rPr>
          <w:rFonts w:ascii="Calibri" w:eastAsia="Times New Roman" w:hAnsi="Calibri"/>
          <w:color w:val="FF0000"/>
        </w:rPr>
        <w:t xml:space="preserve">and </w:t>
      </w:r>
      <w:hyperlink r:id="rId41" w:history="1">
        <w:r w:rsidR="00680FFB" w:rsidRPr="00925207">
          <w:rPr>
            <w:rStyle w:val="Hyperlink"/>
            <w:rFonts w:ascii="Calibri" w:eastAsia="Times New Roman" w:hAnsi="Calibri"/>
          </w:rPr>
          <w:t>chemical exchange</w:t>
        </w:r>
      </w:hyperlink>
      <w:r w:rsidR="00680FFB" w:rsidRPr="00925207">
        <w:rPr>
          <w:rFonts w:ascii="Calibri" w:eastAsia="Times New Roman" w:hAnsi="Calibri"/>
          <w:color w:val="FF0000"/>
        </w:rPr>
        <w:t xml:space="preserve"> </w:t>
      </w:r>
      <w:r w:rsidR="00B47790" w:rsidRPr="00925207">
        <w:rPr>
          <w:rFonts w:ascii="Calibri" w:eastAsia="Times New Roman" w:hAnsi="Calibri"/>
          <w:color w:val="FF0000"/>
        </w:rPr>
        <w:t xml:space="preserve">options </w:t>
      </w:r>
      <w:r w:rsidR="00680FFB" w:rsidRPr="00925207">
        <w:rPr>
          <w:rFonts w:ascii="Calibri" w:eastAsia="Times New Roman" w:hAnsi="Calibri"/>
          <w:color w:val="FF0000"/>
        </w:rPr>
        <w:t xml:space="preserve">and </w:t>
      </w:r>
      <w:r w:rsidR="00B47790" w:rsidRPr="00925207">
        <w:rPr>
          <w:rFonts w:ascii="Calibri" w:eastAsia="Times New Roman" w:hAnsi="Calibri"/>
          <w:color w:val="FF0000"/>
        </w:rPr>
        <w:t xml:space="preserve">are </w:t>
      </w:r>
      <w:r w:rsidR="00680FFB" w:rsidRPr="00925207">
        <w:rPr>
          <w:rFonts w:ascii="Calibri" w:eastAsia="Times New Roman" w:hAnsi="Calibri"/>
          <w:color w:val="FF0000"/>
        </w:rPr>
        <w:t>available</w:t>
      </w:r>
      <w:r w:rsidR="00B47790" w:rsidRPr="00925207">
        <w:rPr>
          <w:rFonts w:ascii="Calibri" w:eastAsia="Times New Roman" w:hAnsi="Calibri"/>
          <w:color w:val="FF0000"/>
        </w:rPr>
        <w:t xml:space="preserve"> on the </w:t>
      </w:r>
      <w:r w:rsidR="007E5BA8" w:rsidRPr="00925207">
        <w:rPr>
          <w:rFonts w:ascii="Calibri" w:eastAsia="Times New Roman" w:hAnsi="Calibri"/>
          <w:color w:val="FF0000"/>
        </w:rPr>
        <w:t xml:space="preserve">EH&amp;S </w:t>
      </w:r>
      <w:r w:rsidR="00B47790" w:rsidRPr="00925207">
        <w:rPr>
          <w:rFonts w:ascii="Calibri" w:eastAsia="Times New Roman" w:hAnsi="Calibri"/>
          <w:color w:val="FF0000"/>
        </w:rPr>
        <w:t>website.</w:t>
      </w:r>
    </w:p>
    <w:p w14:paraId="7B164513" w14:textId="5CDF9D7F" w:rsidR="00A15FD5" w:rsidRPr="00925207" w:rsidRDefault="006E1E5A" w:rsidP="00A17B8C">
      <w:pPr>
        <w:spacing w:before="120" w:after="120" w:line="288" w:lineRule="auto"/>
        <w:rPr>
          <w:rFonts w:ascii="Calibri" w:eastAsia="Times New Roman" w:hAnsi="Calibri"/>
          <w:sz w:val="20"/>
          <w:szCs w:val="20"/>
        </w:rPr>
      </w:pPr>
      <w:r w:rsidRPr="00925207">
        <w:rPr>
          <w:rFonts w:ascii="Calibri" w:eastAsia="Times New Roman" w:hAnsi="Calibri"/>
          <w:b/>
          <w:bCs/>
          <w:sz w:val="20"/>
          <w:szCs w:val="20"/>
        </w:rPr>
        <w:t>All chemical waste containers must be labeled</w:t>
      </w:r>
      <w:r w:rsidRPr="00925207">
        <w:rPr>
          <w:rFonts w:ascii="Calibri" w:eastAsia="Times New Roman" w:hAnsi="Calibri"/>
          <w:sz w:val="20"/>
          <w:szCs w:val="20"/>
        </w:rPr>
        <w:t xml:space="preserve"> with a </w:t>
      </w:r>
      <w:hyperlink r:id="rId42" w:history="1">
        <w:r w:rsidRPr="00925207">
          <w:rPr>
            <w:rStyle w:val="Hyperlink"/>
            <w:rFonts w:ascii="Calibri" w:eastAsia="Times New Roman" w:hAnsi="Calibri"/>
            <w:sz w:val="20"/>
            <w:szCs w:val="20"/>
          </w:rPr>
          <w:t>UW Hazardous Waste Label</w:t>
        </w:r>
      </w:hyperlink>
      <w:r w:rsidRPr="00925207">
        <w:rPr>
          <w:rFonts w:ascii="Calibri" w:eastAsia="Times New Roman" w:hAnsi="Calibri"/>
          <w:sz w:val="20"/>
          <w:szCs w:val="20"/>
        </w:rPr>
        <w:t>. Refer to </w:t>
      </w:r>
      <w:hyperlink r:id="rId43" w:tgtFrame="_blank" w:history="1">
        <w:r w:rsidRPr="00925207">
          <w:rPr>
            <w:rStyle w:val="Hyperlink"/>
            <w:rFonts w:ascii="Calibri" w:eastAsia="Times New Roman" w:hAnsi="Calibri"/>
            <w:sz w:val="20"/>
            <w:szCs w:val="20"/>
          </w:rPr>
          <w:t>How to Label Chemical Waste Containers</w:t>
        </w:r>
      </w:hyperlink>
      <w:r w:rsidR="00132092" w:rsidRPr="00925207">
        <w:rPr>
          <w:rFonts w:ascii="Calibri" w:eastAsia="Times New Roman" w:hAnsi="Calibri"/>
          <w:sz w:val="20"/>
          <w:szCs w:val="20"/>
        </w:rPr>
        <w:t>.</w:t>
      </w:r>
    </w:p>
    <w:p w14:paraId="42DD88D2" w14:textId="34E5B911" w:rsidR="004254C0" w:rsidRPr="00925207" w:rsidRDefault="001C6938" w:rsidP="007B32D0">
      <w:pPr>
        <w:spacing w:before="120" w:after="120" w:line="288" w:lineRule="auto"/>
        <w:rPr>
          <w:rFonts w:ascii="Calibri" w:eastAsia="Times New Roman" w:hAnsi="Calibri"/>
          <w:sz w:val="20"/>
          <w:szCs w:val="20"/>
        </w:rPr>
      </w:pPr>
      <w:r w:rsidRPr="00925207">
        <w:rPr>
          <w:rFonts w:ascii="Calibri" w:eastAsia="Times New Roman" w:hAnsi="Calibri"/>
          <w:sz w:val="20"/>
          <w:szCs w:val="20"/>
        </w:rPr>
        <w:t>To request a collection of chemical waste, s</w:t>
      </w:r>
      <w:r w:rsidR="00C23457" w:rsidRPr="00925207">
        <w:rPr>
          <w:rFonts w:ascii="Calibri" w:eastAsia="Times New Roman" w:hAnsi="Calibri"/>
          <w:sz w:val="20"/>
          <w:szCs w:val="20"/>
        </w:rPr>
        <w:t>ubmit</w:t>
      </w:r>
      <w:r w:rsidR="00FD7ABE" w:rsidRPr="00925207">
        <w:rPr>
          <w:rFonts w:ascii="Calibri" w:eastAsia="Times New Roman" w:hAnsi="Calibri"/>
          <w:sz w:val="20"/>
          <w:szCs w:val="20"/>
        </w:rPr>
        <w:t xml:space="preserve"> a</w:t>
      </w:r>
      <w:r w:rsidR="00741A9B" w:rsidRPr="00925207">
        <w:rPr>
          <w:rFonts w:ascii="Calibri" w:eastAsia="Times New Roman" w:hAnsi="Calibri"/>
          <w:sz w:val="20"/>
          <w:szCs w:val="20"/>
        </w:rPr>
        <w:t xml:space="preserve"> </w:t>
      </w:r>
      <w:r w:rsidRPr="00925207">
        <w:rPr>
          <w:rFonts w:ascii="Calibri" w:eastAsia="Times New Roman" w:hAnsi="Calibri"/>
          <w:sz w:val="20"/>
          <w:szCs w:val="20"/>
        </w:rPr>
        <w:t>form</w:t>
      </w:r>
      <w:r w:rsidR="00C23457" w:rsidRPr="00925207">
        <w:rPr>
          <w:rFonts w:ascii="Calibri" w:eastAsia="Times New Roman" w:hAnsi="Calibri"/>
          <w:sz w:val="20"/>
          <w:szCs w:val="20"/>
        </w:rPr>
        <w:t xml:space="preserve"> </w:t>
      </w:r>
      <w:r w:rsidRPr="00925207">
        <w:rPr>
          <w:rFonts w:ascii="Calibri" w:eastAsia="Times New Roman" w:hAnsi="Calibri"/>
          <w:sz w:val="20"/>
          <w:szCs w:val="20"/>
        </w:rPr>
        <w:t xml:space="preserve">on </w:t>
      </w:r>
      <w:r w:rsidR="00741A9B" w:rsidRPr="00925207">
        <w:rPr>
          <w:rFonts w:ascii="Calibri" w:eastAsia="Times New Roman" w:hAnsi="Calibri"/>
          <w:sz w:val="20"/>
          <w:szCs w:val="20"/>
        </w:rPr>
        <w:t xml:space="preserve">the </w:t>
      </w:r>
      <w:hyperlink r:id="rId44" w:history="1">
        <w:r w:rsidR="00741A9B" w:rsidRPr="00925207">
          <w:rPr>
            <w:rStyle w:val="Hyperlink"/>
            <w:rFonts w:ascii="Calibri" w:eastAsia="Times New Roman" w:hAnsi="Calibri"/>
            <w:sz w:val="20"/>
            <w:szCs w:val="20"/>
          </w:rPr>
          <w:t xml:space="preserve">Chemical Waste </w:t>
        </w:r>
        <w:r w:rsidR="006E1E5A" w:rsidRPr="00925207">
          <w:rPr>
            <w:rStyle w:val="Hyperlink"/>
            <w:rFonts w:ascii="Calibri" w:eastAsia="Times New Roman" w:hAnsi="Calibri"/>
            <w:sz w:val="20"/>
            <w:szCs w:val="20"/>
          </w:rPr>
          <w:t>Disposal</w:t>
        </w:r>
      </w:hyperlink>
      <w:r w:rsidR="006E1E5A" w:rsidRPr="00925207">
        <w:rPr>
          <w:rFonts w:ascii="Calibri" w:eastAsia="Times New Roman" w:hAnsi="Calibri"/>
          <w:sz w:val="20"/>
          <w:szCs w:val="20"/>
        </w:rPr>
        <w:t xml:space="preserve"> </w:t>
      </w:r>
      <w:r w:rsidR="00741A9B" w:rsidRPr="00925207">
        <w:rPr>
          <w:rFonts w:ascii="Calibri" w:eastAsia="Times New Roman" w:hAnsi="Calibri"/>
          <w:sz w:val="20"/>
          <w:szCs w:val="20"/>
        </w:rPr>
        <w:t xml:space="preserve">webpage </w:t>
      </w:r>
      <w:r w:rsidR="006E1E5A" w:rsidRPr="00925207">
        <w:rPr>
          <w:rFonts w:ascii="Calibri" w:eastAsia="Times New Roman" w:hAnsi="Calibri"/>
          <w:sz w:val="20"/>
          <w:szCs w:val="20"/>
        </w:rPr>
        <w:t>on the EH&amp;S website</w:t>
      </w:r>
      <w:r w:rsidRPr="00925207">
        <w:rPr>
          <w:rFonts w:ascii="Calibri" w:eastAsia="Times New Roman" w:hAnsi="Calibri"/>
          <w:sz w:val="20"/>
          <w:szCs w:val="20"/>
        </w:rPr>
        <w:t xml:space="preserve"> or </w:t>
      </w:r>
      <w:r w:rsidR="00132092" w:rsidRPr="00925207">
        <w:rPr>
          <w:rFonts w:ascii="Calibri" w:eastAsia="Times New Roman" w:hAnsi="Calibri"/>
          <w:sz w:val="20"/>
          <w:szCs w:val="20"/>
        </w:rPr>
        <w:t xml:space="preserve">directly </w:t>
      </w:r>
      <w:r w:rsidRPr="00925207">
        <w:rPr>
          <w:rFonts w:ascii="Calibri" w:eastAsia="Times New Roman" w:hAnsi="Calibri"/>
          <w:sz w:val="20"/>
          <w:szCs w:val="20"/>
        </w:rPr>
        <w:t xml:space="preserve">in </w:t>
      </w:r>
      <w:hyperlink r:id="rId45" w:history="1">
        <w:r w:rsidRPr="00925207">
          <w:rPr>
            <w:rStyle w:val="Hyperlink"/>
            <w:rFonts w:ascii="Calibri" w:eastAsia="Times New Roman" w:hAnsi="Calibri"/>
            <w:sz w:val="20"/>
            <w:szCs w:val="20"/>
          </w:rPr>
          <w:t>MyChem</w:t>
        </w:r>
      </w:hyperlink>
      <w:r w:rsidR="00132092" w:rsidRPr="00925207">
        <w:rPr>
          <w:rFonts w:ascii="Calibri" w:eastAsia="Times New Roman" w:hAnsi="Calibri"/>
          <w:sz w:val="20"/>
          <w:szCs w:val="20"/>
        </w:rPr>
        <w:t xml:space="preserve"> inventory</w:t>
      </w:r>
      <w:r w:rsidR="00C23457" w:rsidRPr="00925207">
        <w:rPr>
          <w:rFonts w:ascii="Calibri" w:eastAsia="Times New Roman" w:hAnsi="Calibri"/>
          <w:sz w:val="20"/>
          <w:szCs w:val="20"/>
        </w:rPr>
        <w:t>.</w:t>
      </w:r>
      <w:r w:rsidR="00D43241" w:rsidRPr="00925207">
        <w:rPr>
          <w:rFonts w:ascii="Calibri" w:eastAsia="Times New Roman" w:hAnsi="Calibri"/>
          <w:sz w:val="20"/>
          <w:szCs w:val="20"/>
        </w:rPr>
        <w:t xml:space="preserve"> </w:t>
      </w:r>
      <w:r w:rsidR="00C23457" w:rsidRPr="00925207">
        <w:rPr>
          <w:rFonts w:ascii="Calibri" w:eastAsia="Times New Roman" w:hAnsi="Calibri"/>
          <w:sz w:val="20"/>
          <w:szCs w:val="20"/>
        </w:rPr>
        <w:t xml:space="preserve">Contact EH&amp;S </w:t>
      </w:r>
      <w:r w:rsidR="00741A9B" w:rsidRPr="00925207">
        <w:rPr>
          <w:rFonts w:ascii="Calibri" w:eastAsia="Times New Roman" w:hAnsi="Calibri"/>
          <w:sz w:val="20"/>
          <w:szCs w:val="20"/>
        </w:rPr>
        <w:t>a</w:t>
      </w:r>
      <w:r w:rsidR="00C23457" w:rsidRPr="00925207">
        <w:rPr>
          <w:rFonts w:ascii="Calibri" w:eastAsia="Times New Roman" w:hAnsi="Calibri"/>
          <w:sz w:val="20"/>
          <w:szCs w:val="20"/>
        </w:rPr>
        <w:t>t</w:t>
      </w:r>
      <w:r w:rsidR="00741A9B" w:rsidRPr="00925207">
        <w:rPr>
          <w:rFonts w:ascii="Calibri" w:eastAsia="Times New Roman" w:hAnsi="Calibri"/>
          <w:sz w:val="20"/>
          <w:szCs w:val="20"/>
        </w:rPr>
        <w:t xml:space="preserve"> 206.616.5835</w:t>
      </w:r>
      <w:r w:rsidR="00C23457" w:rsidRPr="00925207">
        <w:rPr>
          <w:rFonts w:ascii="Calibri" w:eastAsia="Times New Roman" w:hAnsi="Calibri"/>
          <w:sz w:val="20"/>
          <w:szCs w:val="20"/>
        </w:rPr>
        <w:t xml:space="preserve"> or </w:t>
      </w:r>
      <w:hyperlink r:id="rId46" w:history="1">
        <w:r w:rsidR="00C23457" w:rsidRPr="00925207">
          <w:rPr>
            <w:rStyle w:val="Hyperlink"/>
            <w:rFonts w:ascii="Calibri" w:eastAsia="Times New Roman" w:hAnsi="Calibri"/>
            <w:sz w:val="20"/>
            <w:szCs w:val="20"/>
          </w:rPr>
          <w:t>chmwaste@uw.edu</w:t>
        </w:r>
      </w:hyperlink>
      <w:r w:rsidR="00C23457" w:rsidRPr="00925207">
        <w:rPr>
          <w:rFonts w:ascii="Calibri" w:eastAsia="Times New Roman" w:hAnsi="Calibri"/>
          <w:sz w:val="20"/>
          <w:szCs w:val="20"/>
        </w:rPr>
        <w:t xml:space="preserve"> with questions</w:t>
      </w:r>
      <w:r w:rsidR="00741A9B" w:rsidRPr="00925207">
        <w:rPr>
          <w:rFonts w:ascii="Calibri" w:eastAsia="Times New Roman" w:hAnsi="Calibri"/>
          <w:sz w:val="20"/>
          <w:szCs w:val="20"/>
        </w:rPr>
        <w:t>.</w:t>
      </w:r>
    </w:p>
    <w:p w14:paraId="6F459DFF" w14:textId="2DD08ABF" w:rsidR="007E5BA8" w:rsidRPr="00925207" w:rsidRDefault="00D72D4B" w:rsidP="000D0676">
      <w:pPr>
        <w:spacing w:before="120" w:after="120" w:line="288" w:lineRule="auto"/>
        <w:rPr>
          <w:rFonts w:cs="Arial"/>
          <w:sz w:val="20"/>
          <w:szCs w:val="20"/>
        </w:rPr>
      </w:pPr>
      <w:r w:rsidRPr="00925207">
        <w:rPr>
          <w:rFonts w:cs="Arial"/>
          <w:sz w:val="20"/>
          <w:szCs w:val="20"/>
        </w:rPr>
        <w:t>W</w:t>
      </w:r>
      <w:r w:rsidR="007E5BA8" w:rsidRPr="00925207">
        <w:rPr>
          <w:rFonts w:cs="Arial"/>
          <w:sz w:val="20"/>
          <w:szCs w:val="20"/>
        </w:rPr>
        <w:t>ork area decontamination procedures as appropriate for the chemical in use</w:t>
      </w:r>
      <w:r w:rsidRPr="00925207">
        <w:rPr>
          <w:rFonts w:cs="Arial"/>
          <w:sz w:val="20"/>
          <w:szCs w:val="20"/>
        </w:rPr>
        <w:t xml:space="preserve"> should be followed. </w:t>
      </w:r>
      <w:r w:rsidR="007E5BA8" w:rsidRPr="00925207">
        <w:rPr>
          <w:rFonts w:cs="Arial"/>
          <w:sz w:val="20"/>
          <w:szCs w:val="20"/>
        </w:rPr>
        <w:t xml:space="preserve"> </w:t>
      </w:r>
    </w:p>
    <w:sdt>
      <w:sdtPr>
        <w:rPr>
          <w:rFonts w:cs="Arial"/>
          <w:color w:val="002855"/>
        </w:rPr>
        <w:id w:val="1604683060"/>
      </w:sdtPr>
      <w:sdtEndPr/>
      <w:sdtContent>
        <w:p w14:paraId="0285487F" w14:textId="34677FA7" w:rsidR="00D72D4B" w:rsidRDefault="000D0676" w:rsidP="00E96CEF">
          <w:pPr>
            <w:spacing w:after="120" w:line="240" w:lineRule="auto"/>
          </w:pPr>
          <w:r w:rsidRPr="002D6943">
            <w:rPr>
              <w:rFonts w:cs="Arial"/>
            </w:rPr>
            <w:fldChar w:fldCharType="begin">
              <w:ffData>
                <w:name w:val=""/>
                <w:enabled/>
                <w:calcOnExit w:val="0"/>
                <w:textInput>
                  <w:default w:val="REQUIRED - Insert descriptions of decontamination procedures for equipment, glassware, and controlled areas (e.g., glove boxes, restricted access hoods, perchloric/hot acid fume hoods, or designated portions of the laboratory)."/>
                </w:textInput>
              </w:ffData>
            </w:fldChar>
          </w:r>
          <w:r w:rsidRPr="002D6943">
            <w:rPr>
              <w:rFonts w:cs="Arial"/>
            </w:rPr>
            <w:instrText xml:space="preserve"> FORMTEXT </w:instrText>
          </w:r>
          <w:r w:rsidRPr="002D6943">
            <w:rPr>
              <w:rFonts w:cs="Arial"/>
            </w:rPr>
          </w:r>
          <w:r w:rsidRPr="002D6943">
            <w:rPr>
              <w:rFonts w:cs="Arial"/>
            </w:rPr>
            <w:fldChar w:fldCharType="separate"/>
          </w:r>
          <w:r w:rsidRPr="002D6943">
            <w:rPr>
              <w:rFonts w:cs="Arial"/>
              <w:noProof/>
            </w:rPr>
            <w:t>REQUIRED - Insert descriptions of decontamination procedures for equipment, glassware, and controlled areas (e.g., glove boxes, restricted access hoods, perchloric/hot acid fume hoods, or designated portions of the laboratory)</w:t>
          </w:r>
          <w:r w:rsidR="00D72D4B">
            <w:rPr>
              <w:rFonts w:cs="Arial"/>
              <w:noProof/>
            </w:rPr>
            <w:t xml:space="preserve"> where this/these chemical(s) is/are used</w:t>
          </w:r>
          <w:r w:rsidRPr="002D6943">
            <w:rPr>
              <w:rFonts w:cs="Arial"/>
              <w:noProof/>
            </w:rPr>
            <w:t>.</w:t>
          </w:r>
          <w:r w:rsidRPr="002D6943">
            <w:rPr>
              <w:rFonts w:cs="Arial"/>
            </w:rPr>
            <w:fldChar w:fldCharType="end"/>
          </w:r>
        </w:p>
      </w:sdtContent>
    </w:sdt>
    <w:p w14:paraId="7CD8875D" w14:textId="31FCEA5C" w:rsidR="00F94036" w:rsidRPr="00925207" w:rsidRDefault="00D72D4B">
      <w:pPr>
        <w:spacing w:after="120" w:line="240" w:lineRule="auto"/>
        <w:rPr>
          <w:rFonts w:ascii="Calibri" w:eastAsia="Times New Roman" w:hAnsi="Calibri"/>
          <w:color w:val="FF0000"/>
        </w:rPr>
      </w:pPr>
      <w:r w:rsidRPr="00925207">
        <w:rPr>
          <w:rFonts w:ascii="Calibri" w:eastAsia="Times New Roman" w:hAnsi="Calibri"/>
          <w:color w:val="FF0000"/>
        </w:rPr>
        <w:t xml:space="preserve">Visit the </w:t>
      </w:r>
      <w:hyperlink r:id="rId47" w:history="1">
        <w:r w:rsidRPr="00925207">
          <w:rPr>
            <w:rStyle w:val="Hyperlink"/>
            <w:rFonts w:ascii="Calibri" w:eastAsia="Times New Roman" w:hAnsi="Calibri"/>
            <w:color w:val="FF0000"/>
          </w:rPr>
          <w:t>Hazardous Material Disposal and Recycling</w:t>
        </w:r>
      </w:hyperlink>
      <w:r w:rsidRPr="00925207">
        <w:rPr>
          <w:rFonts w:ascii="Calibri" w:eastAsia="Times New Roman" w:hAnsi="Calibri"/>
          <w:color w:val="FF0000"/>
        </w:rPr>
        <w:t xml:space="preserve"> webpage on the EH&amp;S website for information on disposing, recycling and </w:t>
      </w:r>
      <w:proofErr w:type="spellStart"/>
      <w:r w:rsidRPr="00925207">
        <w:rPr>
          <w:rFonts w:ascii="Calibri" w:eastAsia="Times New Roman" w:hAnsi="Calibri"/>
          <w:color w:val="FF0000"/>
        </w:rPr>
        <w:t>surplusing</w:t>
      </w:r>
      <w:proofErr w:type="spellEnd"/>
      <w:r w:rsidRPr="00925207">
        <w:rPr>
          <w:rFonts w:ascii="Calibri" w:eastAsia="Times New Roman" w:hAnsi="Calibri"/>
          <w:color w:val="FF0000"/>
        </w:rPr>
        <w:t xml:space="preserve"> materials. </w:t>
      </w:r>
    </w:p>
    <w:p w14:paraId="4EB7A137" w14:textId="77777777" w:rsidR="00D72D4B" w:rsidRPr="002D6943" w:rsidRDefault="00D72D4B" w:rsidP="002D6943">
      <w:pPr>
        <w:spacing w:after="120" w:line="240" w:lineRule="auto"/>
        <w:rPr>
          <w:color w:val="FF0000"/>
          <w:sz w:val="20"/>
        </w:rPr>
      </w:pPr>
    </w:p>
    <w:p w14:paraId="2EC1DC0A" w14:textId="78137E29" w:rsidR="00C126A1" w:rsidRPr="002D6943" w:rsidRDefault="00C126A1" w:rsidP="002D6943">
      <w:pPr>
        <w:pStyle w:val="Heading1"/>
      </w:pPr>
      <w:r w:rsidRPr="004533F5">
        <w:t xml:space="preserve">Section </w:t>
      </w:r>
      <w:r w:rsidR="00270081">
        <w:t>7</w:t>
      </w:r>
      <w:r w:rsidRPr="004533F5">
        <w:t xml:space="preserve"> – Protocol </w:t>
      </w:r>
      <w:r w:rsidR="00E96CEF" w:rsidRPr="00DC7D29">
        <w:rPr>
          <w:rFonts w:cstheme="minorHAnsi"/>
          <w:color w:val="FF0000"/>
          <w:szCs w:val="24"/>
        </w:rPr>
        <w:t>(Add lab specific Protocol/Procedure here)</w:t>
      </w:r>
    </w:p>
    <w:sdt>
      <w:sdtPr>
        <w:rPr>
          <w:rFonts w:cs="Arial"/>
          <w:color w:val="002855"/>
        </w:rPr>
        <w:id w:val="1032305050"/>
        <w:placeholder>
          <w:docPart w:val="FEAA605C8D3441C5AC7E6E225176A15B"/>
        </w:placeholder>
      </w:sdtPr>
      <w:sdtEndPr>
        <w:rPr>
          <w:color w:val="auto"/>
          <w:highlight w:val="lightGray"/>
        </w:rPr>
      </w:sdtEndPr>
      <w:sdtContent>
        <w:p w14:paraId="3308ADCF" w14:textId="04DABF78" w:rsidR="00D72D4B" w:rsidRPr="004D3C86" w:rsidRDefault="00C126A1" w:rsidP="00C126A1">
          <w:pPr>
            <w:spacing w:after="120" w:line="240" w:lineRule="auto"/>
            <w:rPr>
              <w:rFonts w:cs="Arial"/>
            </w:rPr>
          </w:pPr>
          <w:r w:rsidRPr="002D6943">
            <w:rPr>
              <w:rFonts w:cs="Arial"/>
              <w:highlight w:val="lightGray"/>
            </w:rPr>
            <w:fldChar w:fldCharType="begin">
              <w:ffData>
                <w:name w:val=""/>
                <w:enabled/>
                <w:calcOnExit w:val="0"/>
                <w:textInput>
                  <w:default w:val="REQUIRED - Insert or attach detailed laboratory-specific procedures for the process, hazardous chemical(s), or hazard class.  You may also include any relevant supporting resources such as journal citations, etc. that are applicable."/>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REQUIRED - Insert or attach detailed laboratory-specific procedures for the process, hazardous chemical(s), or hazard class.  You may also include any relevant supporting resources such as journal citations, etc. that are applicable.</w:t>
          </w:r>
          <w:r w:rsidRPr="002D6943">
            <w:rPr>
              <w:rFonts w:cs="Arial"/>
              <w:highlight w:val="lightGray"/>
            </w:rPr>
            <w:fldChar w:fldCharType="end"/>
          </w:r>
        </w:p>
      </w:sdtContent>
    </w:sdt>
    <w:p w14:paraId="427D0265" w14:textId="1964DC82" w:rsidR="00D72D4B" w:rsidRPr="00925207" w:rsidRDefault="00D72D4B" w:rsidP="00C126A1">
      <w:pPr>
        <w:tabs>
          <w:tab w:val="center" w:pos="4680"/>
        </w:tabs>
        <w:spacing w:before="120" w:after="120" w:line="288" w:lineRule="auto"/>
        <w:rPr>
          <w:rFonts w:cstheme="minorHAnsi"/>
          <w:b/>
        </w:rPr>
      </w:pPr>
      <w:r w:rsidRPr="00925207">
        <w:rPr>
          <w:rFonts w:cs="Arial"/>
          <w:color w:val="FF0000"/>
        </w:rPr>
        <w:lastRenderedPageBreak/>
        <w:t xml:space="preserve">Refer to Section 2 of the </w:t>
      </w:r>
      <w:hyperlink r:id="rId48" w:history="1">
        <w:r w:rsidRPr="00925207">
          <w:rPr>
            <w:rStyle w:val="Hyperlink"/>
            <w:rFonts w:cs="Arial"/>
          </w:rPr>
          <w:t>UW Laboratory Safety Manual</w:t>
        </w:r>
      </w:hyperlink>
      <w:r w:rsidRPr="00925207">
        <w:rPr>
          <w:rFonts w:cs="Arial"/>
          <w:color w:val="FF0000"/>
        </w:rPr>
        <w:t xml:space="preserve"> on the EH&amp;S website for additional guidance on chemical management and preparation for use for </w:t>
      </w:r>
      <w:hyperlink r:id="rId49" w:history="1">
        <w:r w:rsidRPr="00925207">
          <w:rPr>
            <w:rStyle w:val="Hyperlink"/>
          </w:rPr>
          <w:t>particularly hazardous substances</w:t>
        </w:r>
      </w:hyperlink>
      <w:r w:rsidRPr="00925207">
        <w:rPr>
          <w:rFonts w:cs="Arial"/>
          <w:color w:val="FF0000"/>
        </w:rPr>
        <w:t xml:space="preserve"> (PHSs).</w:t>
      </w:r>
    </w:p>
    <w:p w14:paraId="056A3B78" w14:textId="3EE3C157" w:rsidR="00C126A1" w:rsidRPr="00363F40" w:rsidRDefault="00C126A1" w:rsidP="00C126A1">
      <w:pPr>
        <w:tabs>
          <w:tab w:val="center" w:pos="4680"/>
        </w:tabs>
        <w:spacing w:before="120" w:after="120" w:line="288" w:lineRule="auto"/>
        <w:rPr>
          <w:rFonts w:cstheme="minorHAnsi"/>
        </w:rPr>
      </w:pPr>
      <w:r w:rsidRPr="00925207">
        <w:rPr>
          <w:rFonts w:cstheme="minorHAnsi"/>
          <w:b/>
          <w:sz w:val="20"/>
          <w:szCs w:val="20"/>
        </w:rPr>
        <w:t>NOTE:</w:t>
      </w:r>
      <w:r w:rsidRPr="00925207">
        <w:rPr>
          <w:rFonts w:cstheme="minorHAnsi"/>
          <w:sz w:val="20"/>
          <w:szCs w:val="20"/>
        </w:rPr>
        <w:t xml:space="preserve"> Any deviation from this SOP requires approval from Principal Investigator.</w:t>
      </w:r>
      <w:r w:rsidRPr="00363F40">
        <w:rPr>
          <w:rFonts w:cstheme="minorHAnsi"/>
        </w:rPr>
        <w:tab/>
      </w:r>
    </w:p>
    <w:p w14:paraId="19CDF0BA" w14:textId="4C72D300" w:rsidR="009D3111" w:rsidRPr="00DE7ACB" w:rsidRDefault="007E5BA8" w:rsidP="00A4239F">
      <w:pPr>
        <w:pStyle w:val="Heading1"/>
      </w:pPr>
      <w:r w:rsidRPr="00272300">
        <w:t xml:space="preserve">Section </w:t>
      </w:r>
      <w:r>
        <w:t>8</w:t>
      </w:r>
      <w:r w:rsidRPr="00272300">
        <w:t xml:space="preserve"> – </w:t>
      </w:r>
      <w:r>
        <w:t xml:space="preserve">Special Precautions for </w:t>
      </w:r>
      <w:r w:rsidR="002D01B4">
        <w:t>a</w:t>
      </w:r>
      <w:r>
        <w:t xml:space="preserve">nimal </w:t>
      </w:r>
      <w:r w:rsidR="002D01B4">
        <w:t>u</w:t>
      </w:r>
      <w:r>
        <w:t xml:space="preserve">se </w:t>
      </w:r>
      <w:r w:rsidRPr="002D6943">
        <w:rPr>
          <w:highlight w:val="lightGray"/>
        </w:rPr>
        <w:t>(</w:t>
      </w:r>
      <w:r w:rsidR="002A4CE3" w:rsidRPr="002D6943">
        <w:rPr>
          <w:highlight w:val="lightGray"/>
        </w:rPr>
        <w:t>___Yes   ___No</w:t>
      </w:r>
      <w:r w:rsidRPr="002D6943">
        <w:rPr>
          <w:highlight w:val="lightGray"/>
        </w:rPr>
        <w:t>)</w:t>
      </w:r>
    </w:p>
    <w:p w14:paraId="0C98BF74" w14:textId="6C158465" w:rsidR="006C051D" w:rsidRPr="00925207" w:rsidRDefault="006C051D" w:rsidP="00DE7ACB">
      <w:pPr>
        <w:spacing w:after="120" w:line="288" w:lineRule="auto"/>
        <w:rPr>
          <w:sz w:val="20"/>
          <w:szCs w:val="20"/>
        </w:rPr>
      </w:pPr>
      <w:r w:rsidRPr="00925207">
        <w:rPr>
          <w:sz w:val="20"/>
          <w:szCs w:val="20"/>
        </w:rPr>
        <w:t xml:space="preserve">Use of </w:t>
      </w:r>
      <w:r w:rsidR="00D157A7" w:rsidRPr="00925207">
        <w:rPr>
          <w:rFonts w:cs="Arial"/>
          <w:sz w:val="20"/>
          <w:szCs w:val="20"/>
        </w:rPr>
        <w:fldChar w:fldCharType="begin">
          <w:ffData>
            <w:name w:val=""/>
            <w:enabled/>
            <w:calcOnExit w:val="0"/>
            <w:textInput>
              <w:default w:val="[chemical]"/>
            </w:textInput>
          </w:ffData>
        </w:fldChar>
      </w:r>
      <w:r w:rsidR="00D157A7" w:rsidRPr="00925207">
        <w:rPr>
          <w:rFonts w:cs="Arial"/>
          <w:sz w:val="20"/>
          <w:szCs w:val="20"/>
        </w:rPr>
        <w:instrText xml:space="preserve"> FORMTEXT </w:instrText>
      </w:r>
      <w:r w:rsidR="00D157A7" w:rsidRPr="00925207">
        <w:rPr>
          <w:rFonts w:cs="Arial"/>
          <w:sz w:val="20"/>
          <w:szCs w:val="20"/>
        </w:rPr>
      </w:r>
      <w:r w:rsidR="00D157A7" w:rsidRPr="00925207">
        <w:rPr>
          <w:rFonts w:cs="Arial"/>
          <w:sz w:val="20"/>
          <w:szCs w:val="20"/>
        </w:rPr>
        <w:fldChar w:fldCharType="separate"/>
      </w:r>
      <w:r w:rsidR="00D157A7" w:rsidRPr="00925207">
        <w:rPr>
          <w:rFonts w:cs="Arial"/>
          <w:noProof/>
          <w:sz w:val="20"/>
          <w:szCs w:val="20"/>
        </w:rPr>
        <w:t>[chemical]</w:t>
      </w:r>
      <w:r w:rsidR="00D157A7" w:rsidRPr="00925207">
        <w:rPr>
          <w:rFonts w:cs="Arial"/>
          <w:sz w:val="20"/>
          <w:szCs w:val="20"/>
        </w:rPr>
        <w:fldChar w:fldCharType="end"/>
      </w:r>
      <w:r w:rsidR="00D157A7" w:rsidRPr="00925207">
        <w:rPr>
          <w:rFonts w:cs="Arial"/>
          <w:sz w:val="20"/>
          <w:szCs w:val="20"/>
        </w:rPr>
        <w:t>,</w:t>
      </w:r>
      <w:r w:rsidR="00D157A7" w:rsidRPr="00925207">
        <w:rPr>
          <w:sz w:val="20"/>
          <w:szCs w:val="20"/>
        </w:rPr>
        <w:t xml:space="preserve"> </w:t>
      </w:r>
      <w:r w:rsidRPr="00925207">
        <w:rPr>
          <w:sz w:val="20"/>
          <w:szCs w:val="20"/>
        </w:rPr>
        <w:t xml:space="preserve">in animals will be documented and approved by </w:t>
      </w:r>
      <w:hyperlink r:id="rId50" w:history="1">
        <w:r w:rsidRPr="00925207">
          <w:rPr>
            <w:rStyle w:val="Hyperlink"/>
            <w:sz w:val="20"/>
            <w:szCs w:val="20"/>
          </w:rPr>
          <w:t>IACUC</w:t>
        </w:r>
      </w:hyperlink>
      <w:r w:rsidRPr="00925207">
        <w:rPr>
          <w:sz w:val="20"/>
          <w:szCs w:val="20"/>
        </w:rPr>
        <w:t xml:space="preserve">. </w:t>
      </w:r>
    </w:p>
    <w:p w14:paraId="5EDF1233" w14:textId="108513AD" w:rsidR="003E0952" w:rsidRPr="00925207" w:rsidRDefault="009D3111" w:rsidP="00DE7ACB">
      <w:pPr>
        <w:spacing w:after="120" w:line="288" w:lineRule="auto"/>
        <w:rPr>
          <w:rFonts w:eastAsia="MS Mincho"/>
          <w:color w:val="FF0000"/>
          <w:lang w:eastAsia="ja-JP"/>
        </w:rPr>
      </w:pPr>
      <w:r w:rsidRPr="00925207">
        <w:rPr>
          <w:rFonts w:eastAsia="MS Mincho"/>
          <w:color w:val="FF0000"/>
          <w:lang w:eastAsia="ja-JP"/>
        </w:rPr>
        <w:t>Annotate “N/A” if no animal exposure is involved. If chemicals are being administered to animals, describe how employees should protect themselves from contaminated animals and animal waste</w:t>
      </w:r>
      <w:r w:rsidR="003E0952" w:rsidRPr="00925207">
        <w:rPr>
          <w:rFonts w:eastAsia="MS Mincho"/>
          <w:color w:val="FF0000"/>
          <w:lang w:eastAsia="ja-JP"/>
        </w:rPr>
        <w:t xml:space="preserve"> below</w:t>
      </w:r>
      <w:r w:rsidRPr="00925207">
        <w:rPr>
          <w:rFonts w:eastAsia="MS Mincho"/>
          <w:color w:val="FF0000"/>
          <w:lang w:eastAsia="ja-JP"/>
        </w:rPr>
        <w:t>. Include all restricted access, chemical administration, aerosol suppression, PPE, and waste disposal procedures required.</w:t>
      </w:r>
    </w:p>
    <w:sdt>
      <w:sdtPr>
        <w:rPr>
          <w:rFonts w:cs="Arial"/>
          <w:color w:val="002855"/>
        </w:rPr>
        <w:id w:val="-1914537939"/>
      </w:sdtPr>
      <w:sdtEndPr/>
      <w:sdtContent>
        <w:p w14:paraId="522D3CE9" w14:textId="013EAB14" w:rsidR="003E0952" w:rsidRPr="00F94036" w:rsidRDefault="003E0952" w:rsidP="003E0952">
          <w:pPr>
            <w:spacing w:after="120" w:line="240" w:lineRule="auto"/>
            <w:rPr>
              <w:rFonts w:cs="Arial"/>
              <w:color w:val="002855"/>
            </w:rPr>
          </w:pPr>
          <w:r>
            <w:rPr>
              <w:rFonts w:cs="Arial"/>
            </w:rPr>
            <w:fldChar w:fldCharType="begin">
              <w:ffData>
                <w:name w:val=""/>
                <w:enabled/>
                <w:calcOnExit w:val="0"/>
                <w:textInput>
                  <w:default w:val="Describe how employees should protect themselves from contaminated animals and animal waste."/>
                </w:textInput>
              </w:ffData>
            </w:fldChar>
          </w:r>
          <w:r>
            <w:rPr>
              <w:rFonts w:cs="Arial"/>
            </w:rPr>
            <w:instrText xml:space="preserve"> FORMTEXT </w:instrText>
          </w:r>
          <w:r>
            <w:rPr>
              <w:rFonts w:cs="Arial"/>
            </w:rPr>
          </w:r>
          <w:r>
            <w:rPr>
              <w:rFonts w:cs="Arial"/>
            </w:rPr>
            <w:fldChar w:fldCharType="separate"/>
          </w:r>
          <w:r>
            <w:rPr>
              <w:rFonts w:cs="Arial"/>
              <w:noProof/>
            </w:rPr>
            <w:t>Describe how employees should protect themselves from contaminated animals and animal waste.</w:t>
          </w:r>
          <w:r>
            <w:rPr>
              <w:rFonts w:cs="Arial"/>
            </w:rPr>
            <w:fldChar w:fldCharType="end"/>
          </w:r>
        </w:p>
      </w:sdtContent>
    </w:sdt>
    <w:p w14:paraId="1685B28C" w14:textId="77777777" w:rsidR="004C303D" w:rsidRPr="00DE7ACB" w:rsidRDefault="004C303D" w:rsidP="00DE7ACB">
      <w:pPr>
        <w:spacing w:after="120" w:line="288" w:lineRule="auto"/>
        <w:rPr>
          <w:rFonts w:eastAsia="MS Mincho"/>
          <w:color w:val="FF0000"/>
          <w:sz w:val="20"/>
          <w:szCs w:val="20"/>
          <w:lang w:eastAsia="ja-JP"/>
        </w:rPr>
      </w:pPr>
    </w:p>
    <w:tbl>
      <w:tblPr>
        <w:tblW w:w="9483" w:type="dxa"/>
        <w:tblInd w:w="-3" w:type="dxa"/>
        <w:tblLayout w:type="fixed"/>
        <w:tblCellMar>
          <w:left w:w="120" w:type="dxa"/>
          <w:right w:w="120" w:type="dxa"/>
        </w:tblCellMar>
        <w:tblLook w:val="04A0" w:firstRow="1" w:lastRow="0" w:firstColumn="1" w:lastColumn="0" w:noHBand="0" w:noVBand="1"/>
      </w:tblPr>
      <w:tblGrid>
        <w:gridCol w:w="3273"/>
        <w:gridCol w:w="1620"/>
        <w:gridCol w:w="4590"/>
      </w:tblGrid>
      <w:tr w:rsidR="00996BE8" w:rsidRPr="00996BE8" w14:paraId="568FCD01" w14:textId="77777777" w:rsidTr="00996BE8">
        <w:trPr>
          <w:cantSplit/>
          <w:trHeight w:val="300"/>
        </w:trPr>
        <w:tc>
          <w:tcPr>
            <w:tcW w:w="3273" w:type="dxa"/>
            <w:vMerge w:val="restart"/>
            <w:tcBorders>
              <w:top w:val="single" w:sz="2" w:space="0" w:color="000000"/>
              <w:left w:val="single" w:sz="2" w:space="0" w:color="000000"/>
              <w:bottom w:val="single" w:sz="2" w:space="0" w:color="000000"/>
              <w:right w:val="single" w:sz="2" w:space="0" w:color="000000"/>
            </w:tcBorders>
            <w:shd w:val="pct30" w:color="auto" w:fill="FFFFFF"/>
            <w:vAlign w:val="bottom"/>
            <w:hideMark/>
          </w:tcPr>
          <w:p w14:paraId="221F611B" w14:textId="6AC1B679" w:rsidR="00996BE8" w:rsidRPr="002A4CE3" w:rsidRDefault="00803B4B">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cstheme="minorHAnsi"/>
                <w:b/>
                <w:sz w:val="28"/>
                <w:szCs w:val="28"/>
              </w:rPr>
            </w:pPr>
            <w:hyperlink r:id="rId51" w:history="1">
              <w:r w:rsidR="00996BE8" w:rsidRPr="003E0952">
                <w:rPr>
                  <w:rStyle w:val="Hyperlink"/>
                  <w:rFonts w:cstheme="minorHAnsi"/>
                  <w:b/>
                  <w:sz w:val="28"/>
                  <w:szCs w:val="28"/>
                </w:rPr>
                <w:t>PARTICULARLY HAZARDOUS SUBSTANCE</w:t>
              </w:r>
            </w:hyperlink>
            <w:r w:rsidR="00996BE8" w:rsidRPr="002A4CE3">
              <w:rPr>
                <w:rFonts w:cstheme="minorHAnsi"/>
                <w:b/>
                <w:sz w:val="28"/>
                <w:szCs w:val="28"/>
              </w:rPr>
              <w:t xml:space="preserve"> INVOLVED?</w:t>
            </w:r>
          </w:p>
        </w:tc>
        <w:tc>
          <w:tcPr>
            <w:tcW w:w="1620" w:type="dxa"/>
            <w:tcBorders>
              <w:top w:val="single" w:sz="2" w:space="0" w:color="000000"/>
              <w:left w:val="single" w:sz="2" w:space="0" w:color="000000"/>
              <w:bottom w:val="single" w:sz="2" w:space="0" w:color="000000"/>
              <w:right w:val="nil"/>
            </w:tcBorders>
            <w:vAlign w:val="bottom"/>
            <w:hideMark/>
          </w:tcPr>
          <w:p w14:paraId="28DCFDC9" w14:textId="77777777" w:rsidR="00996BE8" w:rsidRPr="002A4CE3" w:rsidRDefault="00996BE8">
            <w:pPr>
              <w:pStyle w:val="Header"/>
              <w:tabs>
                <w:tab w:val="left" w:pos="720"/>
              </w:tabs>
              <w:jc w:val="center"/>
              <w:rPr>
                <w:rFonts w:cstheme="minorHAnsi"/>
                <w:b/>
                <w:sz w:val="28"/>
                <w:szCs w:val="28"/>
              </w:rPr>
            </w:pPr>
            <w:r w:rsidRPr="002A4CE3">
              <w:rPr>
                <w:rFonts w:cstheme="minorHAnsi"/>
                <w:b/>
                <w:sz w:val="28"/>
                <w:szCs w:val="28"/>
                <w:u w:val="single"/>
              </w:rPr>
              <w:t xml:space="preserve">   </w:t>
            </w:r>
            <w:r w:rsidRPr="002A4CE3">
              <w:rPr>
                <w:rFonts w:cstheme="minorHAnsi"/>
                <w:b/>
                <w:sz w:val="28"/>
                <w:szCs w:val="28"/>
              </w:rPr>
              <w:t xml:space="preserve"> YES:</w:t>
            </w:r>
          </w:p>
        </w:tc>
        <w:tc>
          <w:tcPr>
            <w:tcW w:w="4590" w:type="dxa"/>
            <w:tcBorders>
              <w:top w:val="single" w:sz="2" w:space="0" w:color="000000"/>
              <w:left w:val="nil"/>
              <w:bottom w:val="single" w:sz="2" w:space="0" w:color="000000"/>
              <w:right w:val="single" w:sz="2" w:space="0" w:color="000000"/>
            </w:tcBorders>
            <w:shd w:val="pct30" w:color="auto" w:fill="FFFFFF"/>
            <w:vAlign w:val="bottom"/>
            <w:hideMark/>
          </w:tcPr>
          <w:p w14:paraId="4100CB9B" w14:textId="77777777" w:rsidR="00996BE8" w:rsidRPr="002A4CE3" w:rsidRDefault="00DE7ACB">
            <w:pPr>
              <w:pStyle w:val="Header"/>
              <w:tabs>
                <w:tab w:val="left" w:pos="720"/>
              </w:tabs>
              <w:jc w:val="center"/>
              <w:rPr>
                <w:rFonts w:cstheme="minorHAnsi"/>
                <w:b/>
                <w:sz w:val="28"/>
                <w:szCs w:val="28"/>
              </w:rPr>
            </w:pPr>
            <w:r w:rsidRPr="002A4CE3">
              <w:rPr>
                <w:rFonts w:cstheme="minorHAnsi"/>
                <w:b/>
                <w:sz w:val="28"/>
                <w:szCs w:val="28"/>
              </w:rPr>
              <w:t>Sections</w:t>
            </w:r>
            <w:r w:rsidR="00996BE8" w:rsidRPr="002A4CE3">
              <w:rPr>
                <w:rFonts w:cstheme="minorHAnsi"/>
                <w:b/>
                <w:sz w:val="28"/>
                <w:szCs w:val="28"/>
              </w:rPr>
              <w:t xml:space="preserve"> #9 to #11 are Mandatory</w:t>
            </w:r>
          </w:p>
        </w:tc>
      </w:tr>
      <w:tr w:rsidR="00996BE8" w:rsidRPr="00996BE8" w14:paraId="11EEFE9E" w14:textId="77777777" w:rsidTr="00996BE8">
        <w:trPr>
          <w:cantSplit/>
          <w:trHeight w:val="300"/>
        </w:trPr>
        <w:tc>
          <w:tcPr>
            <w:tcW w:w="3273" w:type="dxa"/>
            <w:vMerge/>
            <w:tcBorders>
              <w:top w:val="single" w:sz="2" w:space="0" w:color="000000"/>
              <w:left w:val="single" w:sz="2" w:space="0" w:color="000000"/>
              <w:bottom w:val="single" w:sz="2" w:space="0" w:color="000000"/>
              <w:right w:val="single" w:sz="2" w:space="0" w:color="000000"/>
            </w:tcBorders>
            <w:vAlign w:val="center"/>
            <w:hideMark/>
          </w:tcPr>
          <w:p w14:paraId="65B87514" w14:textId="77777777" w:rsidR="00996BE8" w:rsidRPr="002A4CE3" w:rsidRDefault="00996BE8">
            <w:pPr>
              <w:rPr>
                <w:rFonts w:cstheme="minorHAnsi"/>
                <w:b/>
                <w:sz w:val="28"/>
                <w:szCs w:val="28"/>
              </w:rPr>
            </w:pPr>
          </w:p>
        </w:tc>
        <w:tc>
          <w:tcPr>
            <w:tcW w:w="1620" w:type="dxa"/>
            <w:tcBorders>
              <w:top w:val="single" w:sz="2" w:space="0" w:color="000000"/>
              <w:left w:val="single" w:sz="2" w:space="0" w:color="000000"/>
              <w:bottom w:val="single" w:sz="2" w:space="0" w:color="000000"/>
              <w:right w:val="nil"/>
            </w:tcBorders>
            <w:vAlign w:val="bottom"/>
            <w:hideMark/>
          </w:tcPr>
          <w:p w14:paraId="707078AC" w14:textId="77777777" w:rsidR="00996BE8" w:rsidRPr="002A4CE3" w:rsidRDefault="00996BE8">
            <w:pPr>
              <w:pStyle w:val="Header"/>
              <w:tabs>
                <w:tab w:val="left" w:pos="720"/>
              </w:tabs>
              <w:jc w:val="center"/>
              <w:rPr>
                <w:rFonts w:cstheme="minorHAnsi"/>
                <w:b/>
                <w:sz w:val="28"/>
                <w:szCs w:val="28"/>
              </w:rPr>
            </w:pPr>
            <w:r w:rsidRPr="002A4CE3">
              <w:rPr>
                <w:rFonts w:cstheme="minorHAnsi"/>
                <w:b/>
                <w:sz w:val="28"/>
                <w:szCs w:val="28"/>
                <w:u w:val="single"/>
              </w:rPr>
              <w:t xml:space="preserve">    </w:t>
            </w:r>
            <w:r w:rsidRPr="002A4CE3">
              <w:rPr>
                <w:rFonts w:cstheme="minorHAnsi"/>
                <w:b/>
                <w:sz w:val="28"/>
                <w:szCs w:val="28"/>
              </w:rPr>
              <w:t xml:space="preserve">  NO:</w:t>
            </w:r>
          </w:p>
        </w:tc>
        <w:tc>
          <w:tcPr>
            <w:tcW w:w="4590" w:type="dxa"/>
            <w:tcBorders>
              <w:top w:val="single" w:sz="2" w:space="0" w:color="000000"/>
              <w:left w:val="nil"/>
              <w:bottom w:val="single" w:sz="2" w:space="0" w:color="000000"/>
              <w:right w:val="single" w:sz="2" w:space="0" w:color="000000"/>
            </w:tcBorders>
            <w:shd w:val="pct30" w:color="auto" w:fill="FFFFFF"/>
            <w:vAlign w:val="bottom"/>
            <w:hideMark/>
          </w:tcPr>
          <w:p w14:paraId="25D25AB8" w14:textId="77777777" w:rsidR="00996BE8" w:rsidRPr="002A4CE3" w:rsidRDefault="00DE7ACB">
            <w:pPr>
              <w:pStyle w:val="Header"/>
              <w:tabs>
                <w:tab w:val="left" w:pos="720"/>
              </w:tabs>
              <w:jc w:val="center"/>
              <w:rPr>
                <w:rFonts w:cstheme="minorHAnsi"/>
                <w:b/>
                <w:sz w:val="28"/>
                <w:szCs w:val="28"/>
              </w:rPr>
            </w:pPr>
            <w:r w:rsidRPr="002A4CE3">
              <w:rPr>
                <w:rFonts w:cstheme="minorHAnsi"/>
                <w:b/>
                <w:sz w:val="28"/>
                <w:szCs w:val="28"/>
              </w:rPr>
              <w:t>Sections</w:t>
            </w:r>
            <w:r w:rsidR="00996BE8" w:rsidRPr="002A4CE3">
              <w:rPr>
                <w:rFonts w:cstheme="minorHAnsi"/>
                <w:b/>
                <w:sz w:val="28"/>
                <w:szCs w:val="28"/>
              </w:rPr>
              <w:t xml:space="preserve"> #9 to #11 are Optional.</w:t>
            </w:r>
          </w:p>
        </w:tc>
      </w:tr>
    </w:tbl>
    <w:p w14:paraId="7AF18366" w14:textId="1FE90DF8" w:rsidR="002D01B4" w:rsidRPr="002D01B4" w:rsidRDefault="002D01B4" w:rsidP="002D6943">
      <w:pPr>
        <w:spacing w:before="120" w:after="120" w:line="240" w:lineRule="auto"/>
      </w:pPr>
      <w:r w:rsidRPr="002D6943">
        <w:rPr>
          <w:rFonts w:ascii="Calibri" w:eastAsia="Times New Roman" w:hAnsi="Calibri" w:cs="Calibri"/>
          <w:color w:val="FF0000"/>
          <w:sz w:val="20"/>
          <w:szCs w:val="20"/>
        </w:rPr>
        <w:t>EH&amp;S flags</w:t>
      </w:r>
      <w:r>
        <w:rPr>
          <w:color w:val="FF0000"/>
          <w:sz w:val="20"/>
        </w:rPr>
        <w:t xml:space="preserve"> </w:t>
      </w:r>
      <w:hyperlink r:id="rId52" w:tgtFrame="_blank" w:history="1">
        <w:r w:rsidRPr="002D01B4">
          <w:rPr>
            <w:rStyle w:val="Hyperlink"/>
          </w:rPr>
          <w:t>Particularly Hazardous Chemicals</w:t>
        </w:r>
      </w:hyperlink>
      <w:r w:rsidRPr="002D6943">
        <w:rPr>
          <w:rFonts w:ascii="Calibri" w:eastAsia="Times New Roman" w:hAnsi="Calibri" w:cs="Calibri"/>
          <w:color w:val="FF0000"/>
          <w:sz w:val="20"/>
          <w:szCs w:val="20"/>
        </w:rPr>
        <w:t> in </w:t>
      </w:r>
      <w:hyperlink r:id="rId53" w:history="1">
        <w:r w:rsidRPr="002D01B4">
          <w:rPr>
            <w:rStyle w:val="Hyperlink"/>
          </w:rPr>
          <w:t>MyChem </w:t>
        </w:r>
      </w:hyperlink>
      <w:r w:rsidRPr="002D6943">
        <w:rPr>
          <w:rFonts w:ascii="Calibri" w:eastAsia="Times New Roman" w:hAnsi="Calibri" w:cs="Calibri"/>
          <w:color w:val="FF0000"/>
          <w:sz w:val="20"/>
          <w:szCs w:val="20"/>
        </w:rPr>
        <w:t>based on hazards</w:t>
      </w:r>
      <w:r w:rsidRPr="002D6943">
        <w:rPr>
          <w:rFonts w:ascii="Calibri" w:eastAsia="Times New Roman" w:hAnsi="Calibri" w:cs="Calibri"/>
          <w:b/>
          <w:color w:val="FF0000"/>
          <w:sz w:val="20"/>
          <w:szCs w:val="20"/>
        </w:rPr>
        <w:t>.</w:t>
      </w:r>
    </w:p>
    <w:p w14:paraId="6612CE12" w14:textId="24FB15F5" w:rsidR="007E5BA8" w:rsidRPr="00272300" w:rsidRDefault="007E5BA8" w:rsidP="00A4239F">
      <w:pPr>
        <w:pStyle w:val="Heading1"/>
      </w:pPr>
      <w:r w:rsidRPr="00272300">
        <w:t xml:space="preserve">Section </w:t>
      </w:r>
      <w:r w:rsidR="009D3111">
        <w:t>9</w:t>
      </w:r>
      <w:r w:rsidRPr="00272300">
        <w:t xml:space="preserve"> – </w:t>
      </w:r>
      <w:r w:rsidR="009D3111">
        <w:t xml:space="preserve">Approvals </w:t>
      </w:r>
      <w:proofErr w:type="gramStart"/>
      <w:r w:rsidR="009D3111">
        <w:t>required</w:t>
      </w:r>
      <w:proofErr w:type="gramEnd"/>
      <w:r w:rsidRPr="00272300">
        <w:t xml:space="preserve"> </w:t>
      </w:r>
    </w:p>
    <w:p w14:paraId="3E438273" w14:textId="3FEAF5D5" w:rsidR="003E0952" w:rsidRPr="00925207" w:rsidRDefault="006C051D" w:rsidP="00E6542C">
      <w:pPr>
        <w:spacing w:after="120" w:line="288" w:lineRule="auto"/>
        <w:rPr>
          <w:sz w:val="20"/>
          <w:szCs w:val="20"/>
        </w:rPr>
      </w:pPr>
      <w:r w:rsidRPr="00925207">
        <w:rPr>
          <w:sz w:val="20"/>
          <w:szCs w:val="20"/>
        </w:rPr>
        <w:t>All staff working with</w:t>
      </w:r>
      <w:r w:rsidR="003E0952" w:rsidRPr="00925207">
        <w:rPr>
          <w:sz w:val="20"/>
          <w:szCs w:val="20"/>
        </w:rPr>
        <w:t xml:space="preserve"> </w:t>
      </w:r>
      <w:r w:rsidR="003E0952" w:rsidRPr="00925207">
        <w:rPr>
          <w:rFonts w:cs="Arial"/>
          <w:sz w:val="20"/>
          <w:szCs w:val="20"/>
        </w:rPr>
        <w:fldChar w:fldCharType="begin">
          <w:ffData>
            <w:name w:val=""/>
            <w:enabled/>
            <w:calcOnExit w:val="0"/>
            <w:textInput>
              <w:default w:val="[chemical]"/>
            </w:textInput>
          </w:ffData>
        </w:fldChar>
      </w:r>
      <w:r w:rsidR="003E0952" w:rsidRPr="00925207">
        <w:rPr>
          <w:rFonts w:cs="Arial"/>
          <w:sz w:val="20"/>
          <w:szCs w:val="20"/>
        </w:rPr>
        <w:instrText xml:space="preserve"> FORMTEXT </w:instrText>
      </w:r>
      <w:r w:rsidR="003E0952" w:rsidRPr="00925207">
        <w:rPr>
          <w:rFonts w:cs="Arial"/>
          <w:sz w:val="20"/>
          <w:szCs w:val="20"/>
        </w:rPr>
      </w:r>
      <w:r w:rsidR="003E0952" w:rsidRPr="00925207">
        <w:rPr>
          <w:rFonts w:cs="Arial"/>
          <w:sz w:val="20"/>
          <w:szCs w:val="20"/>
        </w:rPr>
        <w:fldChar w:fldCharType="separate"/>
      </w:r>
      <w:r w:rsidR="003E0952" w:rsidRPr="00925207">
        <w:rPr>
          <w:rFonts w:cs="Arial"/>
          <w:noProof/>
          <w:sz w:val="20"/>
          <w:szCs w:val="20"/>
        </w:rPr>
        <w:t>[chemical]</w:t>
      </w:r>
      <w:r w:rsidR="003E0952" w:rsidRPr="00925207">
        <w:rPr>
          <w:rFonts w:cs="Arial"/>
          <w:sz w:val="20"/>
          <w:szCs w:val="20"/>
        </w:rPr>
        <w:fldChar w:fldCharType="end"/>
      </w:r>
      <w:r w:rsidR="003E0952" w:rsidRPr="00925207">
        <w:rPr>
          <w:rFonts w:cs="Arial"/>
          <w:sz w:val="20"/>
          <w:szCs w:val="20"/>
        </w:rPr>
        <w:t xml:space="preserve"> </w:t>
      </w:r>
      <w:r w:rsidRPr="00925207">
        <w:rPr>
          <w:sz w:val="20"/>
          <w:szCs w:val="20"/>
        </w:rPr>
        <w:t xml:space="preserve">must be trained on this SOP prior to starting work. They must also review the </w:t>
      </w:r>
      <w:r w:rsidR="003E0952" w:rsidRPr="00925207">
        <w:rPr>
          <w:rFonts w:cs="Arial"/>
          <w:sz w:val="20"/>
          <w:szCs w:val="20"/>
        </w:rPr>
        <w:fldChar w:fldCharType="begin">
          <w:ffData>
            <w:name w:val=""/>
            <w:enabled/>
            <w:calcOnExit w:val="0"/>
            <w:textInput>
              <w:default w:val="[chemical]"/>
            </w:textInput>
          </w:ffData>
        </w:fldChar>
      </w:r>
      <w:r w:rsidR="003E0952" w:rsidRPr="00925207">
        <w:rPr>
          <w:rFonts w:cs="Arial"/>
          <w:sz w:val="20"/>
          <w:szCs w:val="20"/>
        </w:rPr>
        <w:instrText xml:space="preserve"> FORMTEXT </w:instrText>
      </w:r>
      <w:r w:rsidR="003E0952" w:rsidRPr="00925207">
        <w:rPr>
          <w:rFonts w:cs="Arial"/>
          <w:sz w:val="20"/>
          <w:szCs w:val="20"/>
        </w:rPr>
      </w:r>
      <w:r w:rsidR="003E0952" w:rsidRPr="00925207">
        <w:rPr>
          <w:rFonts w:cs="Arial"/>
          <w:sz w:val="20"/>
          <w:szCs w:val="20"/>
        </w:rPr>
        <w:fldChar w:fldCharType="separate"/>
      </w:r>
      <w:r w:rsidR="003E0952" w:rsidRPr="00925207">
        <w:rPr>
          <w:rFonts w:cs="Arial"/>
          <w:noProof/>
          <w:sz w:val="20"/>
          <w:szCs w:val="20"/>
        </w:rPr>
        <w:t>[chemical]</w:t>
      </w:r>
      <w:r w:rsidR="003E0952" w:rsidRPr="00925207">
        <w:rPr>
          <w:rFonts w:cs="Arial"/>
          <w:sz w:val="20"/>
          <w:szCs w:val="20"/>
        </w:rPr>
        <w:fldChar w:fldCharType="end"/>
      </w:r>
      <w:r w:rsidR="003E0952" w:rsidRPr="00925207">
        <w:rPr>
          <w:rFonts w:cs="Arial"/>
          <w:sz w:val="20"/>
          <w:szCs w:val="20"/>
        </w:rPr>
        <w:t xml:space="preserve"> </w:t>
      </w:r>
      <w:r w:rsidRPr="00925207">
        <w:rPr>
          <w:sz w:val="20"/>
          <w:szCs w:val="20"/>
        </w:rPr>
        <w:t xml:space="preserve">SDS, and it must be readily available in the laboratory. All training must be documented and maintained by the PI or their </w:t>
      </w:r>
      <w:proofErr w:type="gramStart"/>
      <w:r w:rsidRPr="00925207">
        <w:rPr>
          <w:sz w:val="20"/>
          <w:szCs w:val="20"/>
        </w:rPr>
        <w:t>designee</w:t>
      </w:r>
      <w:proofErr w:type="gramEnd"/>
      <w:r w:rsidRPr="00925207">
        <w:rPr>
          <w:sz w:val="20"/>
          <w:szCs w:val="20"/>
        </w:rPr>
        <w:t>.</w:t>
      </w:r>
    </w:p>
    <w:sdt>
      <w:sdtPr>
        <w:rPr>
          <w:rFonts w:cs="Arial"/>
          <w:color w:val="002855"/>
        </w:rPr>
        <w:id w:val="435261326"/>
      </w:sdtPr>
      <w:sdtEndPr/>
      <w:sdtContent>
        <w:p w14:paraId="192D5A01" w14:textId="77777777" w:rsidR="00E6542C" w:rsidRPr="00F94036" w:rsidRDefault="00E6542C" w:rsidP="00E6542C">
          <w:pPr>
            <w:spacing w:after="120" w:line="240" w:lineRule="auto"/>
            <w:rPr>
              <w:rFonts w:cs="Arial"/>
              <w:color w:val="002855"/>
            </w:rPr>
          </w:pPr>
          <w:r>
            <w:rPr>
              <w:rFonts w:cs="Arial"/>
            </w:rPr>
            <w:fldChar w:fldCharType="begin">
              <w:ffData>
                <w:name w:val=""/>
                <w:enabled/>
                <w:calcOnExit w:val="0"/>
                <w:textInput>
                  <w:default w:val="Describe any requirements for obtaining authorization before use of the chemical for the procedure, operation, or activity can be performed."/>
                </w:textInput>
              </w:ffData>
            </w:fldChar>
          </w:r>
          <w:r>
            <w:rPr>
              <w:rFonts w:cs="Arial"/>
            </w:rPr>
            <w:instrText xml:space="preserve"> FORMTEXT </w:instrText>
          </w:r>
          <w:r>
            <w:rPr>
              <w:rFonts w:cs="Arial"/>
            </w:rPr>
          </w:r>
          <w:r>
            <w:rPr>
              <w:rFonts w:cs="Arial"/>
            </w:rPr>
            <w:fldChar w:fldCharType="separate"/>
          </w:r>
          <w:r>
            <w:rPr>
              <w:rFonts w:cs="Arial"/>
              <w:noProof/>
            </w:rPr>
            <w:t>Describe any requirements for obtaining authorization before use of the chemical for the procedure, operation, or activity can be performed.</w:t>
          </w:r>
          <w:r>
            <w:rPr>
              <w:rFonts w:cs="Arial"/>
            </w:rPr>
            <w:fldChar w:fldCharType="end"/>
          </w:r>
        </w:p>
      </w:sdtContent>
    </w:sdt>
    <w:p w14:paraId="3C8F1ABE" w14:textId="72C6A21A" w:rsidR="00E6542C" w:rsidRPr="00925207" w:rsidRDefault="00E6542C" w:rsidP="002D6943">
      <w:pPr>
        <w:spacing w:after="120" w:line="288" w:lineRule="auto"/>
        <w:rPr>
          <w:rFonts w:eastAsia="MS Mincho"/>
          <w:color w:val="FF0000"/>
          <w:lang w:eastAsia="ja-JP"/>
        </w:rPr>
      </w:pPr>
      <w:r w:rsidRPr="00925207">
        <w:rPr>
          <w:rFonts w:eastAsia="MS Mincho"/>
          <w:color w:val="FF0000"/>
          <w:lang w:eastAsia="ja-JP"/>
        </w:rPr>
        <w:t>Examples:</w:t>
      </w:r>
    </w:p>
    <w:p w14:paraId="5901B640" w14:textId="77777777" w:rsidR="00E6542C" w:rsidRPr="00925207" w:rsidRDefault="00E6542C" w:rsidP="00E6542C">
      <w:pPr>
        <w:pStyle w:val="ListParagraph"/>
        <w:numPr>
          <w:ilvl w:val="0"/>
          <w:numId w:val="49"/>
        </w:numPr>
        <w:spacing w:after="120" w:line="288" w:lineRule="auto"/>
        <w:rPr>
          <w:color w:val="FF0000"/>
        </w:rPr>
      </w:pPr>
      <w:r w:rsidRPr="00925207">
        <w:rPr>
          <w:color w:val="FF0000"/>
        </w:rPr>
        <w:t xml:space="preserve">A worker must have [specific training] documented before performing described procedure for the first time. </w:t>
      </w:r>
    </w:p>
    <w:p w14:paraId="31B99D2D" w14:textId="77777777" w:rsidR="00E6542C" w:rsidRPr="00925207" w:rsidRDefault="00E6542C" w:rsidP="00E6542C">
      <w:pPr>
        <w:pStyle w:val="ListParagraph"/>
        <w:numPr>
          <w:ilvl w:val="0"/>
          <w:numId w:val="49"/>
        </w:numPr>
        <w:spacing w:after="120" w:line="288" w:lineRule="auto"/>
        <w:rPr>
          <w:color w:val="FF0000"/>
        </w:rPr>
      </w:pPr>
      <w:r w:rsidRPr="00925207">
        <w:rPr>
          <w:color w:val="FF0000"/>
        </w:rPr>
        <w:t>A medical examination must be completed prior to respirator use (for lead, dust, pathological organisms).</w:t>
      </w:r>
    </w:p>
    <w:p w14:paraId="6F4C59BF" w14:textId="7F0212BA" w:rsidR="00E6542C" w:rsidRPr="00C02962" w:rsidRDefault="00E6542C" w:rsidP="00C02962">
      <w:pPr>
        <w:pStyle w:val="ListParagraph"/>
        <w:numPr>
          <w:ilvl w:val="0"/>
          <w:numId w:val="49"/>
        </w:numPr>
        <w:spacing w:after="120" w:line="288" w:lineRule="auto"/>
        <w:rPr>
          <w:color w:val="FF0000"/>
          <w:sz w:val="20"/>
          <w:szCs w:val="20"/>
        </w:rPr>
      </w:pPr>
      <w:r w:rsidRPr="00925207">
        <w:rPr>
          <w:color w:val="FF0000"/>
        </w:rPr>
        <w:t xml:space="preserve">Other authorizations </w:t>
      </w:r>
      <w:proofErr w:type="gramStart"/>
      <w:r w:rsidRPr="00925207">
        <w:rPr>
          <w:color w:val="FF0000"/>
        </w:rPr>
        <w:t>required</w:t>
      </w:r>
      <w:proofErr w:type="gramEnd"/>
      <w:r w:rsidRPr="00925207">
        <w:rPr>
          <w:color w:val="FF0000"/>
        </w:rPr>
        <w:t xml:space="preserve"> before a person can independently perform a process using a particularly hazardous substance.</w:t>
      </w:r>
    </w:p>
    <w:p w14:paraId="096A411C" w14:textId="77777777" w:rsidR="007E5BA8" w:rsidRPr="00272300" w:rsidRDefault="007E5BA8" w:rsidP="00A4239F">
      <w:pPr>
        <w:pStyle w:val="Heading1"/>
      </w:pPr>
      <w:r w:rsidRPr="00272300">
        <w:t xml:space="preserve">Section </w:t>
      </w:r>
      <w:r w:rsidR="00996BE8">
        <w:t>10</w:t>
      </w:r>
      <w:r w:rsidRPr="00272300">
        <w:t xml:space="preserve"> – </w:t>
      </w:r>
      <w:r>
        <w:t>D</w:t>
      </w:r>
      <w:r w:rsidR="00996BE8">
        <w:t>econtamination</w:t>
      </w:r>
    </w:p>
    <w:p w14:paraId="4C50844C" w14:textId="77777777" w:rsidR="00996BE8" w:rsidRPr="00925207" w:rsidRDefault="00996BE8" w:rsidP="00996BE8">
      <w:pPr>
        <w:spacing w:before="120" w:after="120" w:line="288" w:lineRule="auto"/>
        <w:rPr>
          <w:rFonts w:cs="Arial"/>
          <w:color w:val="FF0000"/>
        </w:rPr>
      </w:pPr>
      <w:r w:rsidRPr="00925207">
        <w:rPr>
          <w:rFonts w:cs="Arial"/>
          <w:color w:val="FF0000"/>
        </w:rPr>
        <w:t xml:space="preserve">Include work area decontamination procedures as appropriate for the chemical in use: </w:t>
      </w:r>
    </w:p>
    <w:sdt>
      <w:sdtPr>
        <w:rPr>
          <w:rFonts w:cs="Arial"/>
          <w:color w:val="002855"/>
        </w:rPr>
        <w:id w:val="1404185200"/>
      </w:sdtPr>
      <w:sdtEndPr>
        <w:rPr>
          <w:color w:val="auto"/>
        </w:rPr>
      </w:sdtEndPr>
      <w:sdtContent>
        <w:p w14:paraId="53E75EB4" w14:textId="4401D51D" w:rsidR="00D72D4B" w:rsidRDefault="006C051D" w:rsidP="003B76C2">
          <w:r w:rsidRPr="002D6943">
            <w:rPr>
              <w:rFonts w:cs="Arial"/>
            </w:rPr>
            <w:fldChar w:fldCharType="begin">
              <w:ffData>
                <w:name w:val=""/>
                <w:enabled/>
                <w:calcOnExit w:val="0"/>
                <w:textInput>
                  <w:default w:val="REQUIRED - Insert descriptions of decontamination procedures for equipment, glassware, controlled areas (e.g., glove boxes, restricted access hoods, perchloric/hot acid fume hoods, designated laboratory areas), include cleaning solutions and materials."/>
                </w:textInput>
              </w:ffData>
            </w:fldChar>
          </w:r>
          <w:r w:rsidRPr="002D6943">
            <w:rPr>
              <w:rFonts w:cs="Arial"/>
            </w:rPr>
            <w:instrText xml:space="preserve"> FORMTEXT </w:instrText>
          </w:r>
          <w:r w:rsidRPr="002D6943">
            <w:rPr>
              <w:rFonts w:cs="Arial"/>
            </w:rPr>
          </w:r>
          <w:r w:rsidRPr="002D6943">
            <w:rPr>
              <w:rFonts w:cs="Arial"/>
            </w:rPr>
            <w:fldChar w:fldCharType="separate"/>
          </w:r>
          <w:r w:rsidRPr="002D6943">
            <w:rPr>
              <w:rFonts w:cs="Arial"/>
              <w:noProof/>
            </w:rPr>
            <w:t>REQUIRED - Insert descriptions of decontamination procedures for equipment, glassware, controlled areas (e.g., glove boxes, restricted access hoods, perchloric/hot acid fume hoods, designated laboratory areas), include cleaning solutions and materials.</w:t>
          </w:r>
          <w:r w:rsidRPr="002D6943">
            <w:rPr>
              <w:rFonts w:cs="Arial"/>
            </w:rPr>
            <w:fldChar w:fldCharType="end"/>
          </w:r>
        </w:p>
      </w:sdtContent>
    </w:sdt>
    <w:p w14:paraId="6366C8CD" w14:textId="0103BE9C" w:rsidR="00996BE8" w:rsidRPr="00272300" w:rsidRDefault="00996BE8" w:rsidP="00A4239F">
      <w:pPr>
        <w:pStyle w:val="Heading1"/>
      </w:pPr>
      <w:r w:rsidRPr="00272300">
        <w:lastRenderedPageBreak/>
        <w:t xml:space="preserve">Section </w:t>
      </w:r>
      <w:r>
        <w:t>11</w:t>
      </w:r>
      <w:r w:rsidRPr="00272300">
        <w:t xml:space="preserve"> – </w:t>
      </w:r>
      <w:r>
        <w:t xml:space="preserve">Designated </w:t>
      </w:r>
      <w:r w:rsidR="002D01B4">
        <w:t>a</w:t>
      </w:r>
      <w:r>
        <w:t>rea</w:t>
      </w:r>
    </w:p>
    <w:sdt>
      <w:sdtPr>
        <w:rPr>
          <w:b w:val="0"/>
          <w:color w:val="002855"/>
        </w:rPr>
        <w:id w:val="-555704424"/>
      </w:sdtPr>
      <w:sdtEndPr/>
      <w:sdtContent>
        <w:p w14:paraId="1C324457" w14:textId="56D9C106" w:rsidR="00996BE8" w:rsidRDefault="00996BE8" w:rsidP="00E96CEF">
          <w:pPr>
            <w:pStyle w:val="Heading1"/>
          </w:pPr>
          <w:r w:rsidRPr="002D6943">
            <w:rPr>
              <w:b w:val="0"/>
              <w:bCs/>
              <w:noProof/>
              <w:sz w:val="22"/>
              <w:szCs w:val="22"/>
            </w:rPr>
            <w:fldChar w:fldCharType="begin">
              <w:ffData>
                <w:name w:val=""/>
                <w:enabled/>
                <w:calcOnExit w:val="0"/>
                <w:textInput>
                  <w:default w:val="REQUIRED - Identify specific areas where the particularly hazardous chemicals may be used (e.g., glove boxes, restricted access hoods, perchloric/hot acid fume hoods, or designated portions of the laboratory)."/>
                </w:textInput>
              </w:ffData>
            </w:fldChar>
          </w:r>
          <w:r w:rsidRPr="002D6943">
            <w:rPr>
              <w:b w:val="0"/>
              <w:bCs/>
              <w:noProof/>
              <w:sz w:val="22"/>
              <w:szCs w:val="22"/>
            </w:rPr>
            <w:instrText xml:space="preserve"> FORMTEXT </w:instrText>
          </w:r>
          <w:r w:rsidRPr="002D6943">
            <w:rPr>
              <w:b w:val="0"/>
              <w:bCs/>
              <w:noProof/>
              <w:sz w:val="22"/>
              <w:szCs w:val="22"/>
            </w:rPr>
          </w:r>
          <w:r w:rsidRPr="002D6943">
            <w:rPr>
              <w:b w:val="0"/>
              <w:bCs/>
              <w:noProof/>
              <w:sz w:val="22"/>
              <w:szCs w:val="22"/>
            </w:rPr>
            <w:fldChar w:fldCharType="separate"/>
          </w:r>
          <w:r w:rsidRPr="002D6943">
            <w:rPr>
              <w:b w:val="0"/>
              <w:bCs/>
              <w:noProof/>
              <w:sz w:val="22"/>
              <w:szCs w:val="22"/>
            </w:rPr>
            <w:t>REQUIRED - Identify specific areas where the particularly hazardous chemicals may be used (e.g., glove boxes, restricted access hoods, perchloric/hot acid fume hoods, or designated portions of the laboratory).</w:t>
          </w:r>
          <w:r w:rsidRPr="002D6943">
            <w:rPr>
              <w:b w:val="0"/>
              <w:bCs/>
              <w:noProof/>
              <w:sz w:val="22"/>
              <w:szCs w:val="22"/>
            </w:rPr>
            <w:fldChar w:fldCharType="end"/>
          </w:r>
        </w:p>
      </w:sdtContent>
    </w:sdt>
    <w:p w14:paraId="6B6FCB4B" w14:textId="77777777" w:rsidR="00D72D4B" w:rsidRDefault="00D72D4B" w:rsidP="00A4239F">
      <w:pPr>
        <w:pStyle w:val="Heading1"/>
      </w:pPr>
    </w:p>
    <w:p w14:paraId="4F7490B3" w14:textId="7ACED5BF" w:rsidR="00803871" w:rsidRPr="00272300" w:rsidRDefault="00A06BFA" w:rsidP="00A4239F">
      <w:pPr>
        <w:pStyle w:val="Heading1"/>
      </w:pPr>
      <w:r w:rsidRPr="00272300">
        <w:t xml:space="preserve">Section </w:t>
      </w:r>
      <w:r w:rsidR="00996BE8">
        <w:t>12</w:t>
      </w:r>
      <w:r w:rsidRPr="00272300">
        <w:t xml:space="preserve"> – </w:t>
      </w:r>
      <w:r w:rsidR="00BD7793">
        <w:t xml:space="preserve">Documentation of </w:t>
      </w:r>
      <w:r w:rsidR="00E6542C">
        <w:t>t</w:t>
      </w:r>
      <w:r w:rsidR="00803871" w:rsidRPr="00272300">
        <w:t xml:space="preserve">raining </w:t>
      </w:r>
      <w:r w:rsidR="00803871" w:rsidRPr="00272300">
        <w:rPr>
          <w:color w:val="FF0000"/>
          <w:sz w:val="20"/>
        </w:rPr>
        <w:t>(signature of all users is required)</w:t>
      </w:r>
    </w:p>
    <w:p w14:paraId="3FB22ED5" w14:textId="28307588" w:rsidR="00B35108" w:rsidRPr="00B35108" w:rsidRDefault="00B35108" w:rsidP="00370279">
      <w:pPr>
        <w:numPr>
          <w:ilvl w:val="0"/>
          <w:numId w:val="48"/>
        </w:numPr>
        <w:spacing w:after="120" w:line="288" w:lineRule="auto"/>
        <w:ind w:left="360"/>
        <w:rPr>
          <w:rFonts w:eastAsia="MS Mincho"/>
          <w:bCs/>
          <w:sz w:val="18"/>
          <w:szCs w:val="18"/>
          <w:lang w:eastAsia="ja-JP"/>
        </w:rPr>
      </w:pPr>
      <w:r w:rsidRPr="00B35108">
        <w:rPr>
          <w:bCs/>
          <w:sz w:val="20"/>
          <w:szCs w:val="20"/>
        </w:rPr>
        <w:t xml:space="preserve">All laboratory personnel using nanoparticles should be trained and be familiar with the </w:t>
      </w:r>
      <w:hyperlink r:id="rId54" w:history="1">
        <w:r w:rsidRPr="00B35108">
          <w:rPr>
            <w:rStyle w:val="Hyperlink"/>
            <w:bCs/>
            <w:sz w:val="20"/>
            <w:szCs w:val="20"/>
          </w:rPr>
          <w:t>UW Guidelines for Safety During Nanomaterials Research</w:t>
        </w:r>
      </w:hyperlink>
      <w:r w:rsidRPr="00B35108">
        <w:rPr>
          <w:bCs/>
          <w:sz w:val="20"/>
          <w:szCs w:val="20"/>
        </w:rPr>
        <w:t xml:space="preserve"> document</w:t>
      </w:r>
    </w:p>
    <w:p w14:paraId="45E00DBA" w14:textId="78D93424" w:rsidR="00D66274" w:rsidRPr="005877E2" w:rsidRDefault="00D66274" w:rsidP="00370279">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t xml:space="preserve">Prior to </w:t>
      </w:r>
      <w:r w:rsidRPr="007E5BA8">
        <w:rPr>
          <w:rFonts w:eastAsia="MS Mincho"/>
          <w:sz w:val="20"/>
          <w:szCs w:val="20"/>
          <w:lang w:eastAsia="ja-JP"/>
        </w:rPr>
        <w:t xml:space="preserve">using </w:t>
      </w:r>
      <w:r w:rsidR="007E5BA8" w:rsidRPr="007E5BA8">
        <w:rPr>
          <w:rFonts w:eastAsia="MS Mincho"/>
          <w:sz w:val="20"/>
          <w:szCs w:val="20"/>
          <w:lang w:eastAsia="ja-JP"/>
        </w:rPr>
        <w:t>substances included in this SOP</w:t>
      </w:r>
      <w:r w:rsidRPr="007E5BA8">
        <w:rPr>
          <w:rFonts w:eastAsia="MS Mincho"/>
          <w:sz w:val="20"/>
          <w:szCs w:val="20"/>
          <w:lang w:eastAsia="ja-JP"/>
        </w:rPr>
        <w:t>,</w:t>
      </w:r>
      <w:r w:rsidRPr="005877E2">
        <w:rPr>
          <w:rFonts w:eastAsia="MS Mincho"/>
          <w:sz w:val="20"/>
          <w:szCs w:val="20"/>
          <w:lang w:eastAsia="ja-JP"/>
        </w:rPr>
        <w:t xml:space="preserve"> laboratory personnel must be trained on the hazards described in this SOP, how to protect themselves from the hazards, and emergency procedures.</w:t>
      </w:r>
    </w:p>
    <w:p w14:paraId="3F7B6539" w14:textId="77777777" w:rsidR="00D66274" w:rsidRPr="005877E2" w:rsidRDefault="00D66274" w:rsidP="00370279">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t>Ready access to this SOP and to a Safety Data Sheet for each hazardous material described in the SOP must be made available</w:t>
      </w:r>
      <w:r w:rsidR="007E5BA8">
        <w:rPr>
          <w:rFonts w:eastAsia="MS Mincho"/>
          <w:sz w:val="20"/>
          <w:szCs w:val="20"/>
          <w:lang w:eastAsia="ja-JP"/>
        </w:rPr>
        <w:t xml:space="preserve"> in the lab </w:t>
      </w:r>
      <w:r w:rsidR="00D43241">
        <w:rPr>
          <w:rFonts w:eastAsia="MS Mincho"/>
          <w:sz w:val="20"/>
          <w:szCs w:val="20"/>
          <w:lang w:eastAsia="ja-JP"/>
        </w:rPr>
        <w:t xml:space="preserve">space(s) </w:t>
      </w:r>
      <w:r w:rsidR="007E5BA8">
        <w:rPr>
          <w:rFonts w:eastAsia="MS Mincho"/>
          <w:sz w:val="20"/>
          <w:szCs w:val="20"/>
          <w:lang w:eastAsia="ja-JP"/>
        </w:rPr>
        <w:t>where these substances are used</w:t>
      </w:r>
      <w:r w:rsidRPr="005877E2">
        <w:rPr>
          <w:rFonts w:eastAsia="MS Mincho"/>
          <w:sz w:val="20"/>
          <w:szCs w:val="20"/>
          <w:lang w:eastAsia="ja-JP"/>
        </w:rPr>
        <w:t>.</w:t>
      </w:r>
    </w:p>
    <w:p w14:paraId="7BE70E93" w14:textId="77777777" w:rsidR="00D66274" w:rsidRPr="005877E2" w:rsidRDefault="00D66274" w:rsidP="00370279">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t xml:space="preserve">The Principal Investigator (PI), or </w:t>
      </w:r>
      <w:r w:rsidR="006F5EE8">
        <w:rPr>
          <w:rFonts w:eastAsia="MS Mincho"/>
          <w:sz w:val="20"/>
          <w:szCs w:val="20"/>
          <w:lang w:eastAsia="ja-JP"/>
        </w:rPr>
        <w:t>Responsible Party</w:t>
      </w:r>
      <w:r w:rsidR="007E5BA8">
        <w:rPr>
          <w:rFonts w:eastAsia="MS Mincho"/>
          <w:sz w:val="20"/>
          <w:szCs w:val="20"/>
          <w:lang w:eastAsia="ja-JP"/>
        </w:rPr>
        <w:t>,</w:t>
      </w:r>
      <w:r w:rsidRPr="005877E2">
        <w:rPr>
          <w:rFonts w:eastAsia="MS Mincho"/>
          <w:sz w:val="20"/>
          <w:szCs w:val="20"/>
          <w:lang w:eastAsia="ja-JP"/>
        </w:rPr>
        <w:t xml:space="preserve"> if the activity does not involve a PI, must ensure that their laboratory personnel have attended appropria</w:t>
      </w:r>
      <w:r w:rsidR="00BD7793" w:rsidRPr="005877E2">
        <w:rPr>
          <w:rFonts w:eastAsia="MS Mincho"/>
          <w:sz w:val="20"/>
          <w:szCs w:val="20"/>
          <w:lang w:eastAsia="ja-JP"/>
        </w:rPr>
        <w:t>te laboratory safety training (and refresher training where applicable)</w:t>
      </w:r>
      <w:r w:rsidRPr="005877E2">
        <w:rPr>
          <w:rFonts w:eastAsia="MS Mincho"/>
          <w:sz w:val="20"/>
          <w:szCs w:val="20"/>
          <w:lang w:eastAsia="ja-JP"/>
        </w:rPr>
        <w:t>.</w:t>
      </w:r>
    </w:p>
    <w:p w14:paraId="237787AF" w14:textId="77777777" w:rsidR="001D5F28" w:rsidRDefault="00D66274" w:rsidP="00370279">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t xml:space="preserve">Training must be repeated following </w:t>
      </w:r>
      <w:r w:rsidRPr="005877E2">
        <w:rPr>
          <w:rFonts w:eastAsia="MS Mincho"/>
          <w:b/>
          <w:sz w:val="20"/>
          <w:szCs w:val="20"/>
          <w:lang w:eastAsia="ja-JP"/>
        </w:rPr>
        <w:t>any</w:t>
      </w:r>
      <w:r w:rsidRPr="005877E2">
        <w:rPr>
          <w:rFonts w:eastAsia="MS Mincho"/>
          <w:sz w:val="20"/>
          <w:szCs w:val="20"/>
          <w:lang w:eastAsia="ja-JP"/>
        </w:rPr>
        <w:t xml:space="preserve"> revision to the content of this SOP.  </w:t>
      </w:r>
    </w:p>
    <w:p w14:paraId="6A27198E" w14:textId="7C24997B" w:rsidR="00C200BA" w:rsidRDefault="00D66274" w:rsidP="00370279">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t xml:space="preserve">Training </w:t>
      </w:r>
      <w:r w:rsidRPr="005877E2">
        <w:rPr>
          <w:rFonts w:eastAsia="MS Mincho"/>
          <w:sz w:val="20"/>
          <w:szCs w:val="20"/>
          <w:u w:val="single"/>
          <w:lang w:eastAsia="ja-JP"/>
        </w:rPr>
        <w:t>must be documented</w:t>
      </w:r>
      <w:r w:rsidRPr="005877E2">
        <w:rPr>
          <w:rFonts w:eastAsia="MS Mincho"/>
          <w:sz w:val="20"/>
          <w:szCs w:val="20"/>
          <w:lang w:eastAsia="ja-JP"/>
        </w:rPr>
        <w:t xml:space="preserve">.  This training sheet is provided as one option; other forms of training documentation (including electronic) are </w:t>
      </w:r>
      <w:proofErr w:type="gramStart"/>
      <w:r w:rsidRPr="005877E2">
        <w:rPr>
          <w:rFonts w:eastAsia="MS Mincho"/>
          <w:sz w:val="20"/>
          <w:szCs w:val="20"/>
          <w:lang w:eastAsia="ja-JP"/>
        </w:rPr>
        <w:t>acceptable</w:t>
      </w:r>
      <w:proofErr w:type="gramEnd"/>
      <w:r w:rsidRPr="005877E2">
        <w:rPr>
          <w:rFonts w:eastAsia="MS Mincho"/>
          <w:sz w:val="20"/>
          <w:szCs w:val="20"/>
          <w:lang w:eastAsia="ja-JP"/>
        </w:rPr>
        <w:t xml:space="preserve"> but records must be accessible and immediately available upon request.</w:t>
      </w:r>
    </w:p>
    <w:p w14:paraId="23210576" w14:textId="77777777" w:rsidR="00C200BA" w:rsidRDefault="00C200BA">
      <w:pPr>
        <w:rPr>
          <w:rFonts w:eastAsia="MS Mincho"/>
          <w:sz w:val="20"/>
          <w:szCs w:val="20"/>
          <w:lang w:eastAsia="ja-JP"/>
        </w:rPr>
      </w:pPr>
      <w:r>
        <w:rPr>
          <w:rFonts w:eastAsia="MS Mincho"/>
          <w:sz w:val="20"/>
          <w:szCs w:val="20"/>
          <w:lang w:eastAsia="ja-JP"/>
        </w:rPr>
        <w:br w:type="page"/>
      </w:r>
    </w:p>
    <w:p w14:paraId="790C5C09" w14:textId="77777777" w:rsidR="00C406D4" w:rsidRPr="00C200BA" w:rsidRDefault="00D66274" w:rsidP="00C02962">
      <w:pPr>
        <w:spacing w:after="120" w:line="288" w:lineRule="auto"/>
        <w:rPr>
          <w:rFonts w:cstheme="minorHAnsi"/>
          <w:b/>
          <w:sz w:val="20"/>
          <w:szCs w:val="20"/>
        </w:rPr>
      </w:pPr>
      <w:r w:rsidRPr="00C200BA">
        <w:rPr>
          <w:rFonts w:cstheme="minorHAnsi"/>
          <w:b/>
          <w:sz w:val="20"/>
          <w:szCs w:val="20"/>
        </w:rPr>
        <w:lastRenderedPageBreak/>
        <w:t xml:space="preserve"> </w:t>
      </w:r>
      <w:r w:rsidR="00803871" w:rsidRPr="00C200BA">
        <w:rPr>
          <w:rFonts w:cstheme="minorHAnsi"/>
          <w:b/>
          <w:sz w:val="20"/>
          <w:szCs w:val="20"/>
        </w:rPr>
        <w:t>I have read and understand the content of this SOP:</w:t>
      </w:r>
    </w:p>
    <w:tbl>
      <w:tblPr>
        <w:tblStyle w:val="TableGrid"/>
        <w:tblW w:w="0" w:type="auto"/>
        <w:tblLook w:val="04A0" w:firstRow="1" w:lastRow="0" w:firstColumn="1" w:lastColumn="0" w:noHBand="0" w:noVBand="1"/>
        <w:tblCaption w:val="Signature and Date Roster"/>
        <w:tblDescription w:val="I have read and understand the content of this SOP."/>
      </w:tblPr>
      <w:tblGrid>
        <w:gridCol w:w="3875"/>
        <w:gridCol w:w="3345"/>
        <w:gridCol w:w="2130"/>
      </w:tblGrid>
      <w:tr w:rsidR="00C200BA" w:rsidRPr="00DC7D29" w14:paraId="3801D055" w14:textId="77777777" w:rsidTr="00C200BA">
        <w:trPr>
          <w:trHeight w:val="576"/>
        </w:trPr>
        <w:tc>
          <w:tcPr>
            <w:tcW w:w="3875" w:type="dxa"/>
          </w:tcPr>
          <w:p w14:paraId="281B9676" w14:textId="77777777" w:rsidR="00C200BA" w:rsidRPr="00DC7D29" w:rsidRDefault="00C200BA" w:rsidP="00052614">
            <w:pPr>
              <w:spacing w:before="120" w:after="120" w:line="288" w:lineRule="auto"/>
              <w:jc w:val="center"/>
              <w:rPr>
                <w:rFonts w:cstheme="minorHAnsi"/>
                <w:b/>
                <w:sz w:val="24"/>
                <w:szCs w:val="24"/>
              </w:rPr>
            </w:pPr>
            <w:bookmarkStart w:id="11" w:name="_Hlk150949433"/>
            <w:r w:rsidRPr="00DC7D29">
              <w:rPr>
                <w:rFonts w:cstheme="minorHAnsi"/>
                <w:b/>
              </w:rPr>
              <w:t>Name</w:t>
            </w:r>
          </w:p>
        </w:tc>
        <w:tc>
          <w:tcPr>
            <w:tcW w:w="3345" w:type="dxa"/>
          </w:tcPr>
          <w:p w14:paraId="4567EB0F" w14:textId="77777777" w:rsidR="00C200BA" w:rsidRPr="00DC7D29" w:rsidRDefault="00C200BA" w:rsidP="00052614">
            <w:pPr>
              <w:spacing w:before="120" w:after="120" w:line="288" w:lineRule="auto"/>
              <w:jc w:val="center"/>
              <w:rPr>
                <w:rFonts w:cstheme="minorHAnsi"/>
                <w:b/>
                <w:sz w:val="24"/>
                <w:szCs w:val="24"/>
              </w:rPr>
            </w:pPr>
            <w:r w:rsidRPr="00DC7D29">
              <w:rPr>
                <w:rFonts w:cstheme="minorHAnsi"/>
                <w:b/>
              </w:rPr>
              <w:t>Signature</w:t>
            </w:r>
          </w:p>
        </w:tc>
        <w:tc>
          <w:tcPr>
            <w:tcW w:w="2130" w:type="dxa"/>
          </w:tcPr>
          <w:p w14:paraId="3EB16F26" w14:textId="77777777" w:rsidR="00C200BA" w:rsidRPr="00DC7D29" w:rsidRDefault="00C200BA" w:rsidP="00052614">
            <w:pPr>
              <w:spacing w:before="120" w:after="120" w:line="288" w:lineRule="auto"/>
              <w:jc w:val="center"/>
              <w:rPr>
                <w:rFonts w:cstheme="minorHAnsi"/>
                <w:b/>
                <w:sz w:val="24"/>
                <w:szCs w:val="24"/>
              </w:rPr>
            </w:pPr>
            <w:r w:rsidRPr="00DC7D29">
              <w:rPr>
                <w:rFonts w:cstheme="minorHAnsi"/>
                <w:b/>
              </w:rPr>
              <w:t>Date</w:t>
            </w:r>
          </w:p>
        </w:tc>
      </w:tr>
      <w:tr w:rsidR="00C200BA" w:rsidRPr="00DC7D29" w14:paraId="478EC6ED" w14:textId="77777777" w:rsidTr="00C200BA">
        <w:trPr>
          <w:trHeight w:val="576"/>
        </w:trPr>
        <w:tc>
          <w:tcPr>
            <w:tcW w:w="3875" w:type="dxa"/>
          </w:tcPr>
          <w:p w14:paraId="38A22A51" w14:textId="77777777" w:rsidR="00C200BA" w:rsidRPr="00DC7D29" w:rsidRDefault="00C200BA" w:rsidP="00052614">
            <w:pPr>
              <w:spacing w:before="120" w:after="120" w:line="288" w:lineRule="auto"/>
              <w:rPr>
                <w:rFonts w:cstheme="minorHAnsi"/>
                <w:b/>
                <w:sz w:val="24"/>
                <w:szCs w:val="24"/>
              </w:rPr>
            </w:pPr>
            <w:r>
              <w:rPr>
                <w:rFonts w:cstheme="minorHAnsi"/>
                <w:b/>
                <w:sz w:val="24"/>
                <w:szCs w:val="24"/>
              </w:rPr>
              <w:fldChar w:fldCharType="begin">
                <w:ffData>
                  <w:name w:val="Text7"/>
                  <w:enabled/>
                  <w:calcOnExit w:val="0"/>
                  <w:statusText w:type="text" w:val="name 1"/>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5" w:type="dxa"/>
          </w:tcPr>
          <w:p w14:paraId="403E2C4F" w14:textId="0E040FC0" w:rsidR="00C200BA" w:rsidRPr="00DC7D29" w:rsidRDefault="00803B4B" w:rsidP="0005261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Signature"/>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2130" w:type="dxa"/>
          </w:tcPr>
          <w:p w14:paraId="2C36A619" w14:textId="77777777" w:rsidR="00C200BA" w:rsidRPr="00DC7D29" w:rsidRDefault="00C200BA" w:rsidP="00052614">
            <w:pPr>
              <w:spacing w:before="120" w:after="120" w:line="288" w:lineRule="auto"/>
              <w:rPr>
                <w:rFonts w:cstheme="minorHAnsi"/>
                <w:b/>
                <w:sz w:val="24"/>
                <w:szCs w:val="24"/>
              </w:rPr>
            </w:pPr>
            <w:r>
              <w:rPr>
                <w:rFonts w:cstheme="minorHAnsi"/>
                <w:b/>
                <w:sz w:val="24"/>
                <w:szCs w:val="24"/>
              </w:rPr>
              <w:fldChar w:fldCharType="begin">
                <w:ffData>
                  <w:name w:val="Text8"/>
                  <w:enabled/>
                  <w:calcOnExit w:val="0"/>
                  <w:statusText w:type="text" w:val="date 1"/>
                  <w:textInput/>
                </w:ffData>
              </w:fldChar>
            </w:r>
            <w:bookmarkStart w:id="12" w:name="Text8"/>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2"/>
          </w:p>
        </w:tc>
      </w:tr>
      <w:tr w:rsidR="00803B4B" w:rsidRPr="00DC7D29" w14:paraId="70208EE1" w14:textId="77777777" w:rsidTr="00C200BA">
        <w:trPr>
          <w:trHeight w:val="576"/>
        </w:trPr>
        <w:tc>
          <w:tcPr>
            <w:tcW w:w="3875" w:type="dxa"/>
          </w:tcPr>
          <w:p w14:paraId="4B7254A1" w14:textId="77777777" w:rsidR="00803B4B" w:rsidRPr="00DC7D29" w:rsidRDefault="00803B4B" w:rsidP="00803B4B">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5" w:type="dxa"/>
          </w:tcPr>
          <w:p w14:paraId="7C2578DB" w14:textId="34724303" w:rsidR="00803B4B" w:rsidRPr="00DC7D29" w:rsidRDefault="00803B4B" w:rsidP="00803B4B">
            <w:pPr>
              <w:spacing w:before="120" w:after="120" w:line="288" w:lineRule="auto"/>
              <w:rPr>
                <w:rFonts w:cstheme="minorHAnsi"/>
                <w:b/>
                <w:sz w:val="24"/>
                <w:szCs w:val="24"/>
              </w:rPr>
            </w:pPr>
            <w:r w:rsidRPr="00B20DC0">
              <w:rPr>
                <w:rFonts w:cstheme="minorHAnsi"/>
                <w:b/>
                <w:sz w:val="24"/>
                <w:szCs w:val="24"/>
              </w:rPr>
              <w:fldChar w:fldCharType="begin">
                <w:ffData>
                  <w:name w:val="Text7"/>
                  <w:enabled/>
                  <w:calcOnExit w:val="0"/>
                  <w:statusText w:type="text" w:val="name 1"/>
                  <w:textInput/>
                </w:ffData>
              </w:fldChar>
            </w:r>
            <w:r w:rsidRPr="00B20DC0">
              <w:rPr>
                <w:rFonts w:cstheme="minorHAnsi"/>
                <w:b/>
                <w:sz w:val="24"/>
                <w:szCs w:val="24"/>
              </w:rPr>
              <w:instrText xml:space="preserve"> FORMTEXT </w:instrText>
            </w:r>
            <w:r w:rsidRPr="00B20DC0">
              <w:rPr>
                <w:rFonts w:cstheme="minorHAnsi"/>
                <w:b/>
                <w:sz w:val="24"/>
                <w:szCs w:val="24"/>
              </w:rPr>
            </w:r>
            <w:r w:rsidRPr="00B20DC0">
              <w:rPr>
                <w:rFonts w:cstheme="minorHAnsi"/>
                <w:b/>
                <w:sz w:val="24"/>
                <w:szCs w:val="24"/>
              </w:rPr>
              <w:fldChar w:fldCharType="separate"/>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sz w:val="24"/>
                <w:szCs w:val="24"/>
              </w:rPr>
              <w:fldChar w:fldCharType="end"/>
            </w:r>
          </w:p>
        </w:tc>
        <w:tc>
          <w:tcPr>
            <w:tcW w:w="2130" w:type="dxa"/>
          </w:tcPr>
          <w:p w14:paraId="449A57A1" w14:textId="77777777" w:rsidR="00803B4B" w:rsidRPr="00DC7D29" w:rsidRDefault="00803B4B" w:rsidP="00803B4B">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803B4B" w:rsidRPr="00DC7D29" w14:paraId="417AAAB1" w14:textId="77777777" w:rsidTr="00C200BA">
        <w:trPr>
          <w:trHeight w:val="576"/>
        </w:trPr>
        <w:tc>
          <w:tcPr>
            <w:tcW w:w="3875" w:type="dxa"/>
          </w:tcPr>
          <w:p w14:paraId="2C165450" w14:textId="77777777" w:rsidR="00803B4B" w:rsidRPr="00DC7D29" w:rsidRDefault="00803B4B" w:rsidP="00803B4B">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5" w:type="dxa"/>
          </w:tcPr>
          <w:p w14:paraId="6FAD3D3A" w14:textId="1E818F1A" w:rsidR="00803B4B" w:rsidRPr="00DC7D29" w:rsidRDefault="00803B4B" w:rsidP="00803B4B">
            <w:pPr>
              <w:spacing w:before="120" w:after="120" w:line="288" w:lineRule="auto"/>
              <w:rPr>
                <w:rFonts w:cstheme="minorHAnsi"/>
                <w:b/>
                <w:sz w:val="24"/>
                <w:szCs w:val="24"/>
              </w:rPr>
            </w:pPr>
            <w:r w:rsidRPr="00B20DC0">
              <w:rPr>
                <w:rFonts w:cstheme="minorHAnsi"/>
                <w:b/>
                <w:sz w:val="24"/>
                <w:szCs w:val="24"/>
              </w:rPr>
              <w:fldChar w:fldCharType="begin">
                <w:ffData>
                  <w:name w:val="Text7"/>
                  <w:enabled/>
                  <w:calcOnExit w:val="0"/>
                  <w:statusText w:type="text" w:val="name 1"/>
                  <w:textInput/>
                </w:ffData>
              </w:fldChar>
            </w:r>
            <w:r w:rsidRPr="00B20DC0">
              <w:rPr>
                <w:rFonts w:cstheme="minorHAnsi"/>
                <w:b/>
                <w:sz w:val="24"/>
                <w:szCs w:val="24"/>
              </w:rPr>
              <w:instrText xml:space="preserve"> FORMTEXT </w:instrText>
            </w:r>
            <w:r w:rsidRPr="00B20DC0">
              <w:rPr>
                <w:rFonts w:cstheme="minorHAnsi"/>
                <w:b/>
                <w:sz w:val="24"/>
                <w:szCs w:val="24"/>
              </w:rPr>
            </w:r>
            <w:r w:rsidRPr="00B20DC0">
              <w:rPr>
                <w:rFonts w:cstheme="minorHAnsi"/>
                <w:b/>
                <w:sz w:val="24"/>
                <w:szCs w:val="24"/>
              </w:rPr>
              <w:fldChar w:fldCharType="separate"/>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sz w:val="24"/>
                <w:szCs w:val="24"/>
              </w:rPr>
              <w:fldChar w:fldCharType="end"/>
            </w:r>
          </w:p>
        </w:tc>
        <w:tc>
          <w:tcPr>
            <w:tcW w:w="2130" w:type="dxa"/>
          </w:tcPr>
          <w:p w14:paraId="6412D4CD" w14:textId="77777777" w:rsidR="00803B4B" w:rsidRPr="00DC7D29" w:rsidRDefault="00803B4B" w:rsidP="00803B4B">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803B4B" w:rsidRPr="00DC7D29" w14:paraId="64C80A60" w14:textId="77777777" w:rsidTr="00C200BA">
        <w:trPr>
          <w:trHeight w:val="576"/>
        </w:trPr>
        <w:tc>
          <w:tcPr>
            <w:tcW w:w="3875" w:type="dxa"/>
          </w:tcPr>
          <w:p w14:paraId="19F3298F" w14:textId="77777777" w:rsidR="00803B4B" w:rsidRPr="00DC7D29" w:rsidRDefault="00803B4B" w:rsidP="00803B4B">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5" w:type="dxa"/>
          </w:tcPr>
          <w:p w14:paraId="208E23F3" w14:textId="6B5B9715" w:rsidR="00803B4B" w:rsidRPr="00DC7D29" w:rsidRDefault="00803B4B" w:rsidP="00803B4B">
            <w:pPr>
              <w:spacing w:before="120" w:after="120" w:line="288" w:lineRule="auto"/>
              <w:rPr>
                <w:rFonts w:cstheme="minorHAnsi"/>
                <w:b/>
                <w:sz w:val="24"/>
                <w:szCs w:val="24"/>
              </w:rPr>
            </w:pPr>
            <w:r w:rsidRPr="00B20DC0">
              <w:rPr>
                <w:rFonts w:cstheme="minorHAnsi"/>
                <w:b/>
                <w:sz w:val="24"/>
                <w:szCs w:val="24"/>
              </w:rPr>
              <w:fldChar w:fldCharType="begin">
                <w:ffData>
                  <w:name w:val="Text7"/>
                  <w:enabled/>
                  <w:calcOnExit w:val="0"/>
                  <w:statusText w:type="text" w:val="name 1"/>
                  <w:textInput/>
                </w:ffData>
              </w:fldChar>
            </w:r>
            <w:r w:rsidRPr="00B20DC0">
              <w:rPr>
                <w:rFonts w:cstheme="minorHAnsi"/>
                <w:b/>
                <w:sz w:val="24"/>
                <w:szCs w:val="24"/>
              </w:rPr>
              <w:instrText xml:space="preserve"> FORMTEXT </w:instrText>
            </w:r>
            <w:r w:rsidRPr="00B20DC0">
              <w:rPr>
                <w:rFonts w:cstheme="minorHAnsi"/>
                <w:b/>
                <w:sz w:val="24"/>
                <w:szCs w:val="24"/>
              </w:rPr>
            </w:r>
            <w:r w:rsidRPr="00B20DC0">
              <w:rPr>
                <w:rFonts w:cstheme="minorHAnsi"/>
                <w:b/>
                <w:sz w:val="24"/>
                <w:szCs w:val="24"/>
              </w:rPr>
              <w:fldChar w:fldCharType="separate"/>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sz w:val="24"/>
                <w:szCs w:val="24"/>
              </w:rPr>
              <w:fldChar w:fldCharType="end"/>
            </w:r>
          </w:p>
        </w:tc>
        <w:tc>
          <w:tcPr>
            <w:tcW w:w="2130" w:type="dxa"/>
          </w:tcPr>
          <w:p w14:paraId="0805E252" w14:textId="77777777" w:rsidR="00803B4B" w:rsidRPr="00DC7D29" w:rsidRDefault="00803B4B" w:rsidP="00803B4B">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803B4B" w:rsidRPr="00DC7D29" w14:paraId="5F7AF5BF" w14:textId="77777777" w:rsidTr="00C200BA">
        <w:trPr>
          <w:trHeight w:val="576"/>
        </w:trPr>
        <w:tc>
          <w:tcPr>
            <w:tcW w:w="3875" w:type="dxa"/>
          </w:tcPr>
          <w:p w14:paraId="6942F39E" w14:textId="77777777" w:rsidR="00803B4B" w:rsidRPr="00DC7D29" w:rsidRDefault="00803B4B" w:rsidP="00803B4B">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5" w:type="dxa"/>
          </w:tcPr>
          <w:p w14:paraId="4888E012" w14:textId="33BFFB23" w:rsidR="00803B4B" w:rsidRPr="00DC7D29" w:rsidRDefault="00803B4B" w:rsidP="00803B4B">
            <w:pPr>
              <w:spacing w:before="120" w:after="120" w:line="288" w:lineRule="auto"/>
              <w:rPr>
                <w:rFonts w:cstheme="minorHAnsi"/>
                <w:b/>
                <w:sz w:val="24"/>
                <w:szCs w:val="24"/>
              </w:rPr>
            </w:pPr>
            <w:r w:rsidRPr="00B20DC0">
              <w:rPr>
                <w:rFonts w:cstheme="minorHAnsi"/>
                <w:b/>
                <w:sz w:val="24"/>
                <w:szCs w:val="24"/>
              </w:rPr>
              <w:fldChar w:fldCharType="begin">
                <w:ffData>
                  <w:name w:val="Text7"/>
                  <w:enabled/>
                  <w:calcOnExit w:val="0"/>
                  <w:statusText w:type="text" w:val="name 1"/>
                  <w:textInput/>
                </w:ffData>
              </w:fldChar>
            </w:r>
            <w:r w:rsidRPr="00B20DC0">
              <w:rPr>
                <w:rFonts w:cstheme="minorHAnsi"/>
                <w:b/>
                <w:sz w:val="24"/>
                <w:szCs w:val="24"/>
              </w:rPr>
              <w:instrText xml:space="preserve"> FORMTEXT </w:instrText>
            </w:r>
            <w:r w:rsidRPr="00B20DC0">
              <w:rPr>
                <w:rFonts w:cstheme="minorHAnsi"/>
                <w:b/>
                <w:sz w:val="24"/>
                <w:szCs w:val="24"/>
              </w:rPr>
            </w:r>
            <w:r w:rsidRPr="00B20DC0">
              <w:rPr>
                <w:rFonts w:cstheme="minorHAnsi"/>
                <w:b/>
                <w:sz w:val="24"/>
                <w:szCs w:val="24"/>
              </w:rPr>
              <w:fldChar w:fldCharType="separate"/>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sz w:val="24"/>
                <w:szCs w:val="24"/>
              </w:rPr>
              <w:fldChar w:fldCharType="end"/>
            </w:r>
          </w:p>
        </w:tc>
        <w:tc>
          <w:tcPr>
            <w:tcW w:w="2130" w:type="dxa"/>
          </w:tcPr>
          <w:p w14:paraId="4608ED0D" w14:textId="77777777" w:rsidR="00803B4B" w:rsidRPr="00DC7D29" w:rsidRDefault="00803B4B" w:rsidP="00803B4B">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803B4B" w:rsidRPr="00DC7D29" w14:paraId="17BC60F7" w14:textId="77777777" w:rsidTr="00C200BA">
        <w:trPr>
          <w:trHeight w:val="576"/>
        </w:trPr>
        <w:tc>
          <w:tcPr>
            <w:tcW w:w="3875" w:type="dxa"/>
          </w:tcPr>
          <w:p w14:paraId="0B327B0E" w14:textId="77777777" w:rsidR="00803B4B" w:rsidRPr="00DC7D29" w:rsidRDefault="00803B4B" w:rsidP="00803B4B">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5" w:type="dxa"/>
          </w:tcPr>
          <w:p w14:paraId="2AA77352" w14:textId="671246F4" w:rsidR="00803B4B" w:rsidRPr="00DC7D29" w:rsidRDefault="00803B4B" w:rsidP="00803B4B">
            <w:pPr>
              <w:spacing w:before="120" w:after="120" w:line="288" w:lineRule="auto"/>
              <w:rPr>
                <w:rFonts w:cstheme="minorHAnsi"/>
                <w:b/>
                <w:sz w:val="24"/>
                <w:szCs w:val="24"/>
              </w:rPr>
            </w:pPr>
            <w:r w:rsidRPr="00B20DC0">
              <w:rPr>
                <w:rFonts w:cstheme="minorHAnsi"/>
                <w:b/>
                <w:sz w:val="24"/>
                <w:szCs w:val="24"/>
              </w:rPr>
              <w:fldChar w:fldCharType="begin">
                <w:ffData>
                  <w:name w:val="Text7"/>
                  <w:enabled/>
                  <w:calcOnExit w:val="0"/>
                  <w:statusText w:type="text" w:val="name 1"/>
                  <w:textInput/>
                </w:ffData>
              </w:fldChar>
            </w:r>
            <w:r w:rsidRPr="00B20DC0">
              <w:rPr>
                <w:rFonts w:cstheme="minorHAnsi"/>
                <w:b/>
                <w:sz w:val="24"/>
                <w:szCs w:val="24"/>
              </w:rPr>
              <w:instrText xml:space="preserve"> FORMTEXT </w:instrText>
            </w:r>
            <w:r w:rsidRPr="00B20DC0">
              <w:rPr>
                <w:rFonts w:cstheme="minorHAnsi"/>
                <w:b/>
                <w:sz w:val="24"/>
                <w:szCs w:val="24"/>
              </w:rPr>
            </w:r>
            <w:r w:rsidRPr="00B20DC0">
              <w:rPr>
                <w:rFonts w:cstheme="minorHAnsi"/>
                <w:b/>
                <w:sz w:val="24"/>
                <w:szCs w:val="24"/>
              </w:rPr>
              <w:fldChar w:fldCharType="separate"/>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sz w:val="24"/>
                <w:szCs w:val="24"/>
              </w:rPr>
              <w:fldChar w:fldCharType="end"/>
            </w:r>
          </w:p>
        </w:tc>
        <w:tc>
          <w:tcPr>
            <w:tcW w:w="2130" w:type="dxa"/>
          </w:tcPr>
          <w:p w14:paraId="74FFE335" w14:textId="77777777" w:rsidR="00803B4B" w:rsidRPr="00DC7D29" w:rsidRDefault="00803B4B" w:rsidP="00803B4B">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803B4B" w:rsidRPr="00DC7D29" w14:paraId="7CC4D884" w14:textId="77777777" w:rsidTr="00C200BA">
        <w:trPr>
          <w:trHeight w:val="576"/>
        </w:trPr>
        <w:tc>
          <w:tcPr>
            <w:tcW w:w="3875" w:type="dxa"/>
          </w:tcPr>
          <w:p w14:paraId="30E0AF2F" w14:textId="77777777" w:rsidR="00803B4B" w:rsidRPr="00DC7D29" w:rsidRDefault="00803B4B" w:rsidP="00803B4B">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5" w:type="dxa"/>
          </w:tcPr>
          <w:p w14:paraId="36AD748B" w14:textId="4338E54B" w:rsidR="00803B4B" w:rsidRPr="00DC7D29" w:rsidRDefault="00803B4B" w:rsidP="00803B4B">
            <w:pPr>
              <w:spacing w:before="120" w:after="120" w:line="288" w:lineRule="auto"/>
              <w:rPr>
                <w:rFonts w:cstheme="minorHAnsi"/>
                <w:b/>
                <w:sz w:val="24"/>
                <w:szCs w:val="24"/>
              </w:rPr>
            </w:pPr>
            <w:r w:rsidRPr="00B20DC0">
              <w:rPr>
                <w:rFonts w:cstheme="minorHAnsi"/>
                <w:b/>
                <w:sz w:val="24"/>
                <w:szCs w:val="24"/>
              </w:rPr>
              <w:fldChar w:fldCharType="begin">
                <w:ffData>
                  <w:name w:val="Text7"/>
                  <w:enabled/>
                  <w:calcOnExit w:val="0"/>
                  <w:statusText w:type="text" w:val="name 1"/>
                  <w:textInput/>
                </w:ffData>
              </w:fldChar>
            </w:r>
            <w:r w:rsidRPr="00B20DC0">
              <w:rPr>
                <w:rFonts w:cstheme="minorHAnsi"/>
                <w:b/>
                <w:sz w:val="24"/>
                <w:szCs w:val="24"/>
              </w:rPr>
              <w:instrText xml:space="preserve"> FORMTEXT </w:instrText>
            </w:r>
            <w:r w:rsidRPr="00B20DC0">
              <w:rPr>
                <w:rFonts w:cstheme="minorHAnsi"/>
                <w:b/>
                <w:sz w:val="24"/>
                <w:szCs w:val="24"/>
              </w:rPr>
            </w:r>
            <w:r w:rsidRPr="00B20DC0">
              <w:rPr>
                <w:rFonts w:cstheme="minorHAnsi"/>
                <w:b/>
                <w:sz w:val="24"/>
                <w:szCs w:val="24"/>
              </w:rPr>
              <w:fldChar w:fldCharType="separate"/>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sz w:val="24"/>
                <w:szCs w:val="24"/>
              </w:rPr>
              <w:fldChar w:fldCharType="end"/>
            </w:r>
          </w:p>
        </w:tc>
        <w:tc>
          <w:tcPr>
            <w:tcW w:w="2130" w:type="dxa"/>
          </w:tcPr>
          <w:p w14:paraId="375CC380" w14:textId="77777777" w:rsidR="00803B4B" w:rsidRPr="00DC7D29" w:rsidRDefault="00803B4B" w:rsidP="00803B4B">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803B4B" w:rsidRPr="00DC7D29" w14:paraId="0464810B" w14:textId="77777777" w:rsidTr="00C200BA">
        <w:trPr>
          <w:trHeight w:val="576"/>
        </w:trPr>
        <w:tc>
          <w:tcPr>
            <w:tcW w:w="3875" w:type="dxa"/>
          </w:tcPr>
          <w:p w14:paraId="26B34A0C" w14:textId="77777777" w:rsidR="00803B4B" w:rsidRPr="00DC7D29" w:rsidRDefault="00803B4B" w:rsidP="00803B4B">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5" w:type="dxa"/>
          </w:tcPr>
          <w:p w14:paraId="472C7F35" w14:textId="78C1423D" w:rsidR="00803B4B" w:rsidRPr="00DC7D29" w:rsidRDefault="00803B4B" w:rsidP="00803B4B">
            <w:pPr>
              <w:spacing w:before="120" w:after="120" w:line="288" w:lineRule="auto"/>
              <w:rPr>
                <w:rFonts w:cstheme="minorHAnsi"/>
                <w:b/>
                <w:sz w:val="24"/>
                <w:szCs w:val="24"/>
              </w:rPr>
            </w:pPr>
            <w:r w:rsidRPr="00B20DC0">
              <w:rPr>
                <w:rFonts w:cstheme="minorHAnsi"/>
                <w:b/>
                <w:sz w:val="24"/>
                <w:szCs w:val="24"/>
              </w:rPr>
              <w:fldChar w:fldCharType="begin">
                <w:ffData>
                  <w:name w:val="Text7"/>
                  <w:enabled/>
                  <w:calcOnExit w:val="0"/>
                  <w:statusText w:type="text" w:val="name 1"/>
                  <w:textInput/>
                </w:ffData>
              </w:fldChar>
            </w:r>
            <w:r w:rsidRPr="00B20DC0">
              <w:rPr>
                <w:rFonts w:cstheme="minorHAnsi"/>
                <w:b/>
                <w:sz w:val="24"/>
                <w:szCs w:val="24"/>
              </w:rPr>
              <w:instrText xml:space="preserve"> FORMTEXT </w:instrText>
            </w:r>
            <w:r w:rsidRPr="00B20DC0">
              <w:rPr>
                <w:rFonts w:cstheme="minorHAnsi"/>
                <w:b/>
                <w:sz w:val="24"/>
                <w:szCs w:val="24"/>
              </w:rPr>
            </w:r>
            <w:r w:rsidRPr="00B20DC0">
              <w:rPr>
                <w:rFonts w:cstheme="minorHAnsi"/>
                <w:b/>
                <w:sz w:val="24"/>
                <w:szCs w:val="24"/>
              </w:rPr>
              <w:fldChar w:fldCharType="separate"/>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sz w:val="24"/>
                <w:szCs w:val="24"/>
              </w:rPr>
              <w:fldChar w:fldCharType="end"/>
            </w:r>
          </w:p>
        </w:tc>
        <w:tc>
          <w:tcPr>
            <w:tcW w:w="2130" w:type="dxa"/>
          </w:tcPr>
          <w:p w14:paraId="1118EDB9" w14:textId="77777777" w:rsidR="00803B4B" w:rsidRPr="00DC7D29" w:rsidRDefault="00803B4B" w:rsidP="00803B4B">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803B4B" w:rsidRPr="00DC7D29" w14:paraId="029AB2D8" w14:textId="77777777" w:rsidTr="00C200BA">
        <w:trPr>
          <w:trHeight w:val="576"/>
        </w:trPr>
        <w:tc>
          <w:tcPr>
            <w:tcW w:w="3875" w:type="dxa"/>
          </w:tcPr>
          <w:p w14:paraId="1EB72444" w14:textId="77777777" w:rsidR="00803B4B" w:rsidRPr="00DC7D29" w:rsidRDefault="00803B4B" w:rsidP="00803B4B">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5" w:type="dxa"/>
          </w:tcPr>
          <w:p w14:paraId="72F7110D" w14:textId="29170FC1" w:rsidR="00803B4B" w:rsidRPr="00DC7D29" w:rsidRDefault="00803B4B" w:rsidP="00803B4B">
            <w:pPr>
              <w:spacing w:before="120" w:after="120" w:line="288" w:lineRule="auto"/>
              <w:rPr>
                <w:rFonts w:cstheme="minorHAnsi"/>
                <w:b/>
                <w:sz w:val="24"/>
                <w:szCs w:val="24"/>
              </w:rPr>
            </w:pPr>
            <w:r w:rsidRPr="00B20DC0">
              <w:rPr>
                <w:rFonts w:cstheme="minorHAnsi"/>
                <w:b/>
                <w:sz w:val="24"/>
                <w:szCs w:val="24"/>
              </w:rPr>
              <w:fldChar w:fldCharType="begin">
                <w:ffData>
                  <w:name w:val="Text7"/>
                  <w:enabled/>
                  <w:calcOnExit w:val="0"/>
                  <w:statusText w:type="text" w:val="name 1"/>
                  <w:textInput/>
                </w:ffData>
              </w:fldChar>
            </w:r>
            <w:r w:rsidRPr="00B20DC0">
              <w:rPr>
                <w:rFonts w:cstheme="minorHAnsi"/>
                <w:b/>
                <w:sz w:val="24"/>
                <w:szCs w:val="24"/>
              </w:rPr>
              <w:instrText xml:space="preserve"> FORMTEXT </w:instrText>
            </w:r>
            <w:r w:rsidRPr="00B20DC0">
              <w:rPr>
                <w:rFonts w:cstheme="minorHAnsi"/>
                <w:b/>
                <w:sz w:val="24"/>
                <w:szCs w:val="24"/>
              </w:rPr>
            </w:r>
            <w:r w:rsidRPr="00B20DC0">
              <w:rPr>
                <w:rFonts w:cstheme="minorHAnsi"/>
                <w:b/>
                <w:sz w:val="24"/>
                <w:szCs w:val="24"/>
              </w:rPr>
              <w:fldChar w:fldCharType="separate"/>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sz w:val="24"/>
                <w:szCs w:val="24"/>
              </w:rPr>
              <w:fldChar w:fldCharType="end"/>
            </w:r>
          </w:p>
        </w:tc>
        <w:tc>
          <w:tcPr>
            <w:tcW w:w="2130" w:type="dxa"/>
          </w:tcPr>
          <w:p w14:paraId="0B562373" w14:textId="77777777" w:rsidR="00803B4B" w:rsidRPr="00DC7D29" w:rsidRDefault="00803B4B" w:rsidP="00803B4B">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803B4B" w:rsidRPr="00DC7D29" w14:paraId="5719A30A" w14:textId="77777777" w:rsidTr="00C200BA">
        <w:trPr>
          <w:trHeight w:val="576"/>
        </w:trPr>
        <w:tc>
          <w:tcPr>
            <w:tcW w:w="3875" w:type="dxa"/>
          </w:tcPr>
          <w:p w14:paraId="03CBC790" w14:textId="77777777" w:rsidR="00803B4B" w:rsidRPr="00DC7D29" w:rsidRDefault="00803B4B" w:rsidP="00803B4B">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5" w:type="dxa"/>
          </w:tcPr>
          <w:p w14:paraId="3BB3908B" w14:textId="74C420AC" w:rsidR="00803B4B" w:rsidRPr="00DC7D29" w:rsidRDefault="00803B4B" w:rsidP="00803B4B">
            <w:pPr>
              <w:spacing w:before="120" w:after="120" w:line="288" w:lineRule="auto"/>
              <w:rPr>
                <w:rFonts w:cstheme="minorHAnsi"/>
                <w:b/>
                <w:sz w:val="24"/>
                <w:szCs w:val="24"/>
              </w:rPr>
            </w:pPr>
            <w:r w:rsidRPr="00B20DC0">
              <w:rPr>
                <w:rFonts w:cstheme="minorHAnsi"/>
                <w:b/>
                <w:sz w:val="24"/>
                <w:szCs w:val="24"/>
              </w:rPr>
              <w:fldChar w:fldCharType="begin">
                <w:ffData>
                  <w:name w:val="Text7"/>
                  <w:enabled/>
                  <w:calcOnExit w:val="0"/>
                  <w:statusText w:type="text" w:val="name 1"/>
                  <w:textInput/>
                </w:ffData>
              </w:fldChar>
            </w:r>
            <w:r w:rsidRPr="00B20DC0">
              <w:rPr>
                <w:rFonts w:cstheme="minorHAnsi"/>
                <w:b/>
                <w:sz w:val="24"/>
                <w:szCs w:val="24"/>
              </w:rPr>
              <w:instrText xml:space="preserve"> FORMTEXT </w:instrText>
            </w:r>
            <w:r w:rsidRPr="00B20DC0">
              <w:rPr>
                <w:rFonts w:cstheme="minorHAnsi"/>
                <w:b/>
                <w:sz w:val="24"/>
                <w:szCs w:val="24"/>
              </w:rPr>
            </w:r>
            <w:r w:rsidRPr="00B20DC0">
              <w:rPr>
                <w:rFonts w:cstheme="minorHAnsi"/>
                <w:b/>
                <w:sz w:val="24"/>
                <w:szCs w:val="24"/>
              </w:rPr>
              <w:fldChar w:fldCharType="separate"/>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noProof/>
                <w:sz w:val="24"/>
                <w:szCs w:val="24"/>
              </w:rPr>
              <w:t> </w:t>
            </w:r>
            <w:r w:rsidRPr="00B20DC0">
              <w:rPr>
                <w:rFonts w:cstheme="minorHAnsi"/>
                <w:b/>
                <w:sz w:val="24"/>
                <w:szCs w:val="24"/>
              </w:rPr>
              <w:fldChar w:fldCharType="end"/>
            </w:r>
          </w:p>
        </w:tc>
        <w:tc>
          <w:tcPr>
            <w:tcW w:w="2130" w:type="dxa"/>
          </w:tcPr>
          <w:p w14:paraId="72BCFBED" w14:textId="77777777" w:rsidR="00803B4B" w:rsidRPr="00DC7D29" w:rsidRDefault="00803B4B" w:rsidP="00803B4B">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bookmarkEnd w:id="11"/>
    </w:tbl>
    <w:p w14:paraId="112C9DEC" w14:textId="77777777" w:rsidR="00D8294B" w:rsidRDefault="00D8294B" w:rsidP="00400866">
      <w:pPr>
        <w:spacing w:before="120" w:after="120" w:line="288" w:lineRule="auto"/>
        <w:rPr>
          <w:rFonts w:cstheme="minorHAnsi"/>
          <w:b/>
          <w:sz w:val="24"/>
          <w:szCs w:val="24"/>
        </w:rPr>
      </w:pPr>
    </w:p>
    <w:p w14:paraId="77B3296B" w14:textId="77777777" w:rsidR="00184964" w:rsidRPr="00DC7D29" w:rsidRDefault="00184964" w:rsidP="00400866">
      <w:pPr>
        <w:spacing w:before="120" w:after="120" w:line="288" w:lineRule="auto"/>
        <w:rPr>
          <w:rFonts w:cstheme="minorHAnsi"/>
          <w:b/>
          <w:sz w:val="24"/>
          <w:szCs w:val="24"/>
        </w:rPr>
      </w:pPr>
    </w:p>
    <w:sectPr w:rsidR="00184964" w:rsidRPr="00DC7D29" w:rsidSect="00C4534E">
      <w:headerReference w:type="even" r:id="rId55"/>
      <w:headerReference w:type="default" r:id="rId56"/>
      <w:footerReference w:type="even" r:id="rId57"/>
      <w:footerReference w:type="default" r:id="rId58"/>
      <w:headerReference w:type="first" r:id="rId59"/>
      <w:footerReference w:type="first" r:id="rId60"/>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7D05" w14:textId="77777777" w:rsidR="009D652C" w:rsidRDefault="009D652C" w:rsidP="00E83E8B">
      <w:pPr>
        <w:spacing w:after="0" w:line="240" w:lineRule="auto"/>
      </w:pPr>
      <w:r>
        <w:separator/>
      </w:r>
    </w:p>
  </w:endnote>
  <w:endnote w:type="continuationSeparator" w:id="0">
    <w:p w14:paraId="1C420467" w14:textId="77777777" w:rsidR="009D652C" w:rsidRDefault="009D652C"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20BB" w14:textId="77777777" w:rsidR="00C02962" w:rsidRDefault="00C02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B86B" w14:textId="3A1651E4" w:rsidR="00571EB6" w:rsidRPr="002D6943" w:rsidRDefault="00B93987" w:rsidP="00C02962">
    <w:pPr>
      <w:pStyle w:val="Footer"/>
      <w:tabs>
        <w:tab w:val="left" w:pos="2370"/>
        <w:tab w:val="left" w:pos="8535"/>
      </w:tabs>
      <w:jc w:val="center"/>
      <w:rPr>
        <w:sz w:val="18"/>
        <w:szCs w:val="18"/>
      </w:rPr>
    </w:pPr>
    <w:r>
      <w:rPr>
        <w:noProof/>
        <w:sz w:val="18"/>
        <w:szCs w:val="18"/>
      </w:rPr>
      <w:t>Nanomaterials SOP</w:t>
    </w:r>
    <w:r w:rsidR="0080237B" w:rsidRPr="002D6943">
      <w:rPr>
        <w:noProof/>
        <w:sz w:val="18"/>
        <w:szCs w:val="18"/>
      </w:rPr>
      <w:fldChar w:fldCharType="begin"/>
    </w:r>
    <w:r w:rsidR="0080237B" w:rsidRPr="002D6943">
      <w:rPr>
        <w:noProof/>
        <w:sz w:val="18"/>
        <w:szCs w:val="18"/>
      </w:rPr>
      <w:instrText xml:space="preserve"> DOCPROPERTY  Title  \* MERGEFORMAT </w:instrText>
    </w:r>
    <w:r w:rsidR="0080237B" w:rsidRPr="002D6943">
      <w:rPr>
        <w:noProof/>
        <w:sz w:val="18"/>
        <w:szCs w:val="18"/>
      </w:rPr>
      <w:fldChar w:fldCharType="end"/>
    </w:r>
    <w:r w:rsidR="0080237B" w:rsidRPr="002D6943">
      <w:rPr>
        <w:noProof/>
        <w:sz w:val="18"/>
        <w:szCs w:val="18"/>
      </w:rPr>
      <w:fldChar w:fldCharType="begin"/>
    </w:r>
    <w:r w:rsidR="0080237B" w:rsidRPr="002D6943">
      <w:rPr>
        <w:noProof/>
        <w:sz w:val="18"/>
        <w:szCs w:val="18"/>
      </w:rPr>
      <w:instrText xml:space="preserve"> TITLE   \* MERGEFORMAT </w:instrText>
    </w:r>
    <w:r w:rsidR="0080237B" w:rsidRPr="002D6943">
      <w:rPr>
        <w:noProof/>
        <w:sz w:val="18"/>
        <w:szCs w:val="18"/>
      </w:rPr>
      <w:fldChar w:fldCharType="end"/>
    </w:r>
    <w:r w:rsidR="00DC69EB" w:rsidRPr="002D6943">
      <w:rPr>
        <w:rFonts w:cstheme="minorHAnsi"/>
        <w:sz w:val="18"/>
        <w:szCs w:val="18"/>
      </w:rPr>
      <w:t>│</w:t>
    </w:r>
    <w:r w:rsidR="00571EB6" w:rsidRPr="002D6943">
      <w:rPr>
        <w:sz w:val="18"/>
        <w:szCs w:val="18"/>
      </w:rPr>
      <w:t xml:space="preserve"> </w:t>
    </w:r>
    <w:r w:rsidR="00571EB6" w:rsidRPr="002D6943">
      <w:rPr>
        <w:sz w:val="18"/>
        <w:szCs w:val="18"/>
      </w:rPr>
      <w:fldChar w:fldCharType="begin"/>
    </w:r>
    <w:r w:rsidR="00571EB6" w:rsidRPr="002D6943">
      <w:rPr>
        <w:sz w:val="18"/>
        <w:szCs w:val="18"/>
      </w:rPr>
      <w:instrText xml:space="preserve"> DATE  \@ "MMMM d, yyyy"  \* MERGEFORMAT </w:instrText>
    </w:r>
    <w:r w:rsidR="00571EB6" w:rsidRPr="002D6943">
      <w:rPr>
        <w:sz w:val="18"/>
        <w:szCs w:val="18"/>
      </w:rPr>
      <w:fldChar w:fldCharType="separate"/>
    </w:r>
    <w:r w:rsidR="003D54FE">
      <w:rPr>
        <w:noProof/>
        <w:sz w:val="18"/>
        <w:szCs w:val="18"/>
      </w:rPr>
      <w:t>February 5, 2024</w:t>
    </w:r>
    <w:r w:rsidR="00571EB6" w:rsidRPr="002D6943">
      <w:rPr>
        <w:sz w:val="18"/>
        <w:szCs w:val="18"/>
      </w:rPr>
      <w:fldChar w:fldCharType="end"/>
    </w:r>
    <w:r w:rsidR="00571EB6" w:rsidRPr="002D6943">
      <w:rPr>
        <w:sz w:val="18"/>
        <w:szCs w:val="18"/>
      </w:rPr>
      <w:t xml:space="preserve"> </w:t>
    </w:r>
    <w:r w:rsidR="00417933" w:rsidRPr="002D6943">
      <w:rPr>
        <w:rFonts w:cstheme="minorHAnsi"/>
        <w:sz w:val="18"/>
        <w:szCs w:val="18"/>
      </w:rPr>
      <w:t>│</w:t>
    </w:r>
    <w:hyperlink r:id="rId1" w:history="1">
      <w:r w:rsidR="00A27810" w:rsidRPr="00A27810">
        <w:rPr>
          <w:rStyle w:val="Hyperlink"/>
          <w:rFonts w:cstheme="minorHAnsi"/>
          <w:sz w:val="18"/>
          <w:szCs w:val="18"/>
        </w:rPr>
        <w:t>www.ehs.washington.edu</w:t>
      </w:r>
    </w:hyperlink>
    <w:r w:rsidR="00A27810">
      <w:rPr>
        <w:rFonts w:cstheme="minorHAnsi"/>
        <w:sz w:val="18"/>
        <w:szCs w:val="18"/>
      </w:rPr>
      <w:t xml:space="preserve"> </w:t>
    </w:r>
    <w:r w:rsidR="00417933" w:rsidRPr="002D6943">
      <w:rPr>
        <w:rFonts w:cstheme="minorHAnsi"/>
        <w:noProof/>
        <w:sz w:val="18"/>
        <w:szCs w:val="18"/>
      </w:rPr>
      <w:t>│</w:t>
    </w:r>
    <w:r w:rsidR="00417933" w:rsidRPr="002D6943">
      <w:rPr>
        <w:noProof/>
        <w:sz w:val="18"/>
        <w:szCs w:val="18"/>
      </w:rPr>
      <w:t xml:space="preserve">Page </w:t>
    </w:r>
    <w:r w:rsidR="00417933" w:rsidRPr="002D6943">
      <w:rPr>
        <w:noProof/>
        <w:sz w:val="18"/>
        <w:szCs w:val="18"/>
      </w:rPr>
      <w:fldChar w:fldCharType="begin"/>
    </w:r>
    <w:r w:rsidR="00417933" w:rsidRPr="002D6943">
      <w:rPr>
        <w:noProof/>
        <w:sz w:val="18"/>
        <w:szCs w:val="18"/>
      </w:rPr>
      <w:instrText xml:space="preserve"> PAGE  \* Arabic  \* MERGEFORMAT </w:instrText>
    </w:r>
    <w:r w:rsidR="00417933" w:rsidRPr="002D6943">
      <w:rPr>
        <w:noProof/>
        <w:sz w:val="18"/>
        <w:szCs w:val="18"/>
      </w:rPr>
      <w:fldChar w:fldCharType="separate"/>
    </w:r>
    <w:r w:rsidR="00417933" w:rsidRPr="002D6943">
      <w:rPr>
        <w:noProof/>
        <w:sz w:val="18"/>
        <w:szCs w:val="18"/>
      </w:rPr>
      <w:t>2</w:t>
    </w:r>
    <w:r w:rsidR="00417933" w:rsidRPr="002D6943">
      <w:rPr>
        <w:noProof/>
        <w:sz w:val="18"/>
        <w:szCs w:val="18"/>
      </w:rPr>
      <w:fldChar w:fldCharType="end"/>
    </w:r>
    <w:r w:rsidR="00417933" w:rsidRPr="002D6943">
      <w:rPr>
        <w:noProof/>
        <w:sz w:val="18"/>
        <w:szCs w:val="18"/>
      </w:rPr>
      <w:t xml:space="preserve"> of </w:t>
    </w:r>
    <w:r w:rsidR="00417933" w:rsidRPr="002D6943">
      <w:rPr>
        <w:noProof/>
        <w:sz w:val="18"/>
        <w:szCs w:val="18"/>
      </w:rPr>
      <w:fldChar w:fldCharType="begin"/>
    </w:r>
    <w:r w:rsidR="00417933" w:rsidRPr="002D6943">
      <w:rPr>
        <w:noProof/>
        <w:sz w:val="18"/>
        <w:szCs w:val="18"/>
      </w:rPr>
      <w:instrText xml:space="preserve"> NUMPAGES  \* Arabic  \* MERGEFORMAT </w:instrText>
    </w:r>
    <w:r w:rsidR="00417933" w:rsidRPr="002D6943">
      <w:rPr>
        <w:noProof/>
        <w:sz w:val="18"/>
        <w:szCs w:val="18"/>
      </w:rPr>
      <w:fldChar w:fldCharType="separate"/>
    </w:r>
    <w:r w:rsidR="00417933" w:rsidRPr="002D6943">
      <w:rPr>
        <w:noProof/>
        <w:sz w:val="18"/>
        <w:szCs w:val="18"/>
      </w:rPr>
      <w:t>8</w:t>
    </w:r>
    <w:r w:rsidR="00417933" w:rsidRPr="002D6943">
      <w:rPr>
        <w:noProof/>
        <w:sz w:val="18"/>
        <w:szCs w:val="18"/>
      </w:rPr>
      <w:fldChar w:fldCharType="end"/>
    </w:r>
  </w:p>
  <w:p w14:paraId="54B9AFC1" w14:textId="45ACDCC3" w:rsidR="003467B8" w:rsidRPr="00A76952" w:rsidRDefault="00803B4B">
    <w:pPr>
      <w:pStyle w:val="Footer"/>
      <w:rPr>
        <w:rFonts w:eastAsia="Times New Roman" w:cstheme="minorHAnsi"/>
        <w:color w:val="FF0000"/>
        <w:sz w:val="20"/>
        <w:szCs w:val="20"/>
        <w:shd w:val="clear" w:color="auto" w:fill="FFFFFF"/>
      </w:rPr>
    </w:pPr>
    <w:sdt>
      <w:sdtPr>
        <w:rPr>
          <w:rFonts w:cstheme="minorHAnsi"/>
          <w:color w:val="FF0000"/>
          <w:sz w:val="18"/>
          <w:szCs w:val="18"/>
        </w:rPr>
        <w:id w:val="1711599301"/>
        <w:docPartObj>
          <w:docPartGallery w:val="Page Numbers (Bottom of Page)"/>
          <w:docPartUnique/>
        </w:docPartObj>
      </w:sdtPr>
      <w:sdtEndPr>
        <w:rPr>
          <w:noProof/>
        </w:rPr>
      </w:sdtEndPr>
      <w:sdtContent>
        <w:r w:rsidR="003467B8" w:rsidRPr="00A76952">
          <w:rPr>
            <w:rFonts w:cstheme="minorHAnsi"/>
            <w:color w:val="FF0000"/>
            <w:sz w:val="18"/>
            <w:szCs w:val="18"/>
          </w:rPr>
          <w:tab/>
        </w:r>
        <w:r w:rsidR="003467B8" w:rsidRPr="00A76952">
          <w:rPr>
            <w:rFonts w:cstheme="minorHAnsi"/>
            <w:noProof/>
            <w:color w:val="FF0000"/>
            <w:sz w:val="18"/>
            <w:szCs w:val="18"/>
          </w:rPr>
          <w:tab/>
        </w:r>
      </w:sdtContent>
    </w:sdt>
  </w:p>
  <w:p w14:paraId="72985FD8" w14:textId="77777777" w:rsidR="003467B8" w:rsidRDefault="003467B8">
    <w:pPr>
      <w:pStyle w:val="Footer"/>
      <w:rPr>
        <w:rFonts w:ascii="Arial" w:hAnsi="Arial" w:cs="Arial"/>
        <w:noProof/>
        <w:sz w:val="18"/>
        <w:szCs w:val="18"/>
      </w:rPr>
    </w:pPr>
  </w:p>
  <w:p w14:paraId="5AA1CE6A" w14:textId="77777777" w:rsidR="003467B8" w:rsidRPr="00972CE1" w:rsidRDefault="003467B8">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E19A" w14:textId="77777777" w:rsidR="00C02962" w:rsidRDefault="00C02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F06EE" w14:textId="77777777" w:rsidR="009D652C" w:rsidRDefault="009D652C" w:rsidP="00E83E8B">
      <w:pPr>
        <w:spacing w:after="0" w:line="240" w:lineRule="auto"/>
      </w:pPr>
      <w:r>
        <w:separator/>
      </w:r>
    </w:p>
  </w:footnote>
  <w:footnote w:type="continuationSeparator" w:id="0">
    <w:p w14:paraId="5F940596" w14:textId="77777777" w:rsidR="009D652C" w:rsidRDefault="009D652C"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133D" w14:textId="77777777" w:rsidR="00C02962" w:rsidRDefault="00C02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656D" w14:textId="6188291F" w:rsidR="003467B8" w:rsidRDefault="00803B4B" w:rsidP="00352F12">
    <w:pPr>
      <w:pStyle w:val="Header"/>
      <w:tabs>
        <w:tab w:val="clear" w:pos="4680"/>
        <w:tab w:val="clear" w:pos="9360"/>
        <w:tab w:val="left" w:pos="7867"/>
      </w:tabs>
    </w:pPr>
    <w:sdt>
      <w:sdtPr>
        <w:id w:val="911509690"/>
        <w:docPartObj>
          <w:docPartGallery w:val="Watermarks"/>
          <w:docPartUnique/>
        </w:docPartObj>
      </w:sdtPr>
      <w:sdtEndPr/>
      <w:sdtContent>
        <w:r>
          <w:rPr>
            <w:noProof/>
          </w:rPr>
          <w:pict w14:anchorId="47992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D0E8E">
      <w:rPr>
        <w:noProof/>
      </w:rPr>
      <w:drawing>
        <wp:anchor distT="0" distB="0" distL="114300" distR="114300" simplePos="0" relativeHeight="251657216" behindDoc="0" locked="0" layoutInCell="1" allowOverlap="1" wp14:anchorId="4AEA2AB1" wp14:editId="58598F77">
          <wp:simplePos x="0" y="0"/>
          <wp:positionH relativeFrom="column">
            <wp:posOffset>-446405</wp:posOffset>
          </wp:positionH>
          <wp:positionV relativeFrom="paragraph">
            <wp:posOffset>171450</wp:posOffset>
          </wp:positionV>
          <wp:extent cx="2801620" cy="285115"/>
          <wp:effectExtent l="0" t="0" r="0" b="63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01620" cy="2851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67A4" w14:textId="77777777" w:rsidR="00C02962" w:rsidRDefault="00C02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94D"/>
    <w:multiLevelType w:val="hybridMultilevel"/>
    <w:tmpl w:val="5C2C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436E"/>
    <w:multiLevelType w:val="multilevel"/>
    <w:tmpl w:val="1CF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3D9E"/>
    <w:multiLevelType w:val="hybridMultilevel"/>
    <w:tmpl w:val="2834B80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1D1315"/>
    <w:multiLevelType w:val="hybridMultilevel"/>
    <w:tmpl w:val="64ACA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0A6AFA"/>
    <w:multiLevelType w:val="hybridMultilevel"/>
    <w:tmpl w:val="765E60E6"/>
    <w:lvl w:ilvl="0" w:tplc="1178A002">
      <w:start w:val="1"/>
      <w:numFmt w:val="bullet"/>
      <w:lvlText w:val=""/>
      <w:lvlJc w:val="left"/>
      <w:pPr>
        <w:tabs>
          <w:tab w:val="num" w:pos="720"/>
        </w:tabs>
        <w:ind w:left="720" w:hanging="360"/>
      </w:pPr>
      <w:rPr>
        <w:rFonts w:ascii="Wingdings" w:hAnsi="Wingdings" w:hint="default"/>
      </w:rPr>
    </w:lvl>
    <w:lvl w:ilvl="1" w:tplc="D9120FDC">
      <w:start w:val="1"/>
      <w:numFmt w:val="bullet"/>
      <w:lvlText w:val=""/>
      <w:lvlJc w:val="left"/>
      <w:pPr>
        <w:tabs>
          <w:tab w:val="num" w:pos="1440"/>
        </w:tabs>
        <w:ind w:left="1440" w:hanging="360"/>
      </w:pPr>
      <w:rPr>
        <w:rFonts w:ascii="Wingdings" w:hAnsi="Wingdings" w:hint="default"/>
      </w:rPr>
    </w:lvl>
    <w:lvl w:ilvl="2" w:tplc="DE9A6B08" w:tentative="1">
      <w:start w:val="1"/>
      <w:numFmt w:val="bullet"/>
      <w:lvlText w:val=""/>
      <w:lvlJc w:val="left"/>
      <w:pPr>
        <w:tabs>
          <w:tab w:val="num" w:pos="2160"/>
        </w:tabs>
        <w:ind w:left="2160" w:hanging="360"/>
      </w:pPr>
      <w:rPr>
        <w:rFonts w:ascii="Wingdings" w:hAnsi="Wingdings" w:hint="default"/>
      </w:rPr>
    </w:lvl>
    <w:lvl w:ilvl="3" w:tplc="8576A80C" w:tentative="1">
      <w:start w:val="1"/>
      <w:numFmt w:val="bullet"/>
      <w:lvlText w:val=""/>
      <w:lvlJc w:val="left"/>
      <w:pPr>
        <w:tabs>
          <w:tab w:val="num" w:pos="2880"/>
        </w:tabs>
        <w:ind w:left="2880" w:hanging="360"/>
      </w:pPr>
      <w:rPr>
        <w:rFonts w:ascii="Wingdings" w:hAnsi="Wingdings" w:hint="default"/>
      </w:rPr>
    </w:lvl>
    <w:lvl w:ilvl="4" w:tplc="735C0B24" w:tentative="1">
      <w:start w:val="1"/>
      <w:numFmt w:val="bullet"/>
      <w:lvlText w:val=""/>
      <w:lvlJc w:val="left"/>
      <w:pPr>
        <w:tabs>
          <w:tab w:val="num" w:pos="3600"/>
        </w:tabs>
        <w:ind w:left="3600" w:hanging="360"/>
      </w:pPr>
      <w:rPr>
        <w:rFonts w:ascii="Wingdings" w:hAnsi="Wingdings" w:hint="default"/>
      </w:rPr>
    </w:lvl>
    <w:lvl w:ilvl="5" w:tplc="DDB27C7A" w:tentative="1">
      <w:start w:val="1"/>
      <w:numFmt w:val="bullet"/>
      <w:lvlText w:val=""/>
      <w:lvlJc w:val="left"/>
      <w:pPr>
        <w:tabs>
          <w:tab w:val="num" w:pos="4320"/>
        </w:tabs>
        <w:ind w:left="4320" w:hanging="360"/>
      </w:pPr>
      <w:rPr>
        <w:rFonts w:ascii="Wingdings" w:hAnsi="Wingdings" w:hint="default"/>
      </w:rPr>
    </w:lvl>
    <w:lvl w:ilvl="6" w:tplc="E9FAB800" w:tentative="1">
      <w:start w:val="1"/>
      <w:numFmt w:val="bullet"/>
      <w:lvlText w:val=""/>
      <w:lvlJc w:val="left"/>
      <w:pPr>
        <w:tabs>
          <w:tab w:val="num" w:pos="5040"/>
        </w:tabs>
        <w:ind w:left="5040" w:hanging="360"/>
      </w:pPr>
      <w:rPr>
        <w:rFonts w:ascii="Wingdings" w:hAnsi="Wingdings" w:hint="default"/>
      </w:rPr>
    </w:lvl>
    <w:lvl w:ilvl="7" w:tplc="548285D0" w:tentative="1">
      <w:start w:val="1"/>
      <w:numFmt w:val="bullet"/>
      <w:lvlText w:val=""/>
      <w:lvlJc w:val="left"/>
      <w:pPr>
        <w:tabs>
          <w:tab w:val="num" w:pos="5760"/>
        </w:tabs>
        <w:ind w:left="5760" w:hanging="360"/>
      </w:pPr>
      <w:rPr>
        <w:rFonts w:ascii="Wingdings" w:hAnsi="Wingdings" w:hint="default"/>
      </w:rPr>
    </w:lvl>
    <w:lvl w:ilvl="8" w:tplc="098C7C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D1FCA"/>
    <w:multiLevelType w:val="hybridMultilevel"/>
    <w:tmpl w:val="5A2CE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D5735B"/>
    <w:multiLevelType w:val="hybridMultilevel"/>
    <w:tmpl w:val="5EE6280E"/>
    <w:lvl w:ilvl="0" w:tplc="12B880AE">
      <w:start w:val="1"/>
      <w:numFmt w:val="bullet"/>
      <w:lvlText w:val=""/>
      <w:lvlJc w:val="left"/>
      <w:pPr>
        <w:tabs>
          <w:tab w:val="num" w:pos="720"/>
        </w:tabs>
        <w:ind w:left="720" w:hanging="360"/>
      </w:pPr>
      <w:rPr>
        <w:rFonts w:ascii="Wingdings" w:hAnsi="Wingdings" w:hint="default"/>
      </w:rPr>
    </w:lvl>
    <w:lvl w:ilvl="1" w:tplc="32C62046">
      <w:start w:val="1"/>
      <w:numFmt w:val="bullet"/>
      <w:lvlText w:val=""/>
      <w:lvlJc w:val="left"/>
      <w:pPr>
        <w:tabs>
          <w:tab w:val="num" w:pos="1440"/>
        </w:tabs>
        <w:ind w:left="1440" w:hanging="360"/>
      </w:pPr>
      <w:rPr>
        <w:rFonts w:ascii="Wingdings" w:hAnsi="Wingdings" w:hint="default"/>
      </w:rPr>
    </w:lvl>
    <w:lvl w:ilvl="2" w:tplc="7F626E28" w:tentative="1">
      <w:start w:val="1"/>
      <w:numFmt w:val="bullet"/>
      <w:lvlText w:val=""/>
      <w:lvlJc w:val="left"/>
      <w:pPr>
        <w:tabs>
          <w:tab w:val="num" w:pos="2160"/>
        </w:tabs>
        <w:ind w:left="2160" w:hanging="360"/>
      </w:pPr>
      <w:rPr>
        <w:rFonts w:ascii="Wingdings" w:hAnsi="Wingdings" w:hint="default"/>
      </w:rPr>
    </w:lvl>
    <w:lvl w:ilvl="3" w:tplc="5FDC0880" w:tentative="1">
      <w:start w:val="1"/>
      <w:numFmt w:val="bullet"/>
      <w:lvlText w:val=""/>
      <w:lvlJc w:val="left"/>
      <w:pPr>
        <w:tabs>
          <w:tab w:val="num" w:pos="2880"/>
        </w:tabs>
        <w:ind w:left="2880" w:hanging="360"/>
      </w:pPr>
      <w:rPr>
        <w:rFonts w:ascii="Wingdings" w:hAnsi="Wingdings" w:hint="default"/>
      </w:rPr>
    </w:lvl>
    <w:lvl w:ilvl="4" w:tplc="77DCAF9C" w:tentative="1">
      <w:start w:val="1"/>
      <w:numFmt w:val="bullet"/>
      <w:lvlText w:val=""/>
      <w:lvlJc w:val="left"/>
      <w:pPr>
        <w:tabs>
          <w:tab w:val="num" w:pos="3600"/>
        </w:tabs>
        <w:ind w:left="3600" w:hanging="360"/>
      </w:pPr>
      <w:rPr>
        <w:rFonts w:ascii="Wingdings" w:hAnsi="Wingdings" w:hint="default"/>
      </w:rPr>
    </w:lvl>
    <w:lvl w:ilvl="5" w:tplc="7B6200D2" w:tentative="1">
      <w:start w:val="1"/>
      <w:numFmt w:val="bullet"/>
      <w:lvlText w:val=""/>
      <w:lvlJc w:val="left"/>
      <w:pPr>
        <w:tabs>
          <w:tab w:val="num" w:pos="4320"/>
        </w:tabs>
        <w:ind w:left="4320" w:hanging="360"/>
      </w:pPr>
      <w:rPr>
        <w:rFonts w:ascii="Wingdings" w:hAnsi="Wingdings" w:hint="default"/>
      </w:rPr>
    </w:lvl>
    <w:lvl w:ilvl="6" w:tplc="B2E21B3A" w:tentative="1">
      <w:start w:val="1"/>
      <w:numFmt w:val="bullet"/>
      <w:lvlText w:val=""/>
      <w:lvlJc w:val="left"/>
      <w:pPr>
        <w:tabs>
          <w:tab w:val="num" w:pos="5040"/>
        </w:tabs>
        <w:ind w:left="5040" w:hanging="360"/>
      </w:pPr>
      <w:rPr>
        <w:rFonts w:ascii="Wingdings" w:hAnsi="Wingdings" w:hint="default"/>
      </w:rPr>
    </w:lvl>
    <w:lvl w:ilvl="7" w:tplc="D88859E8" w:tentative="1">
      <w:start w:val="1"/>
      <w:numFmt w:val="bullet"/>
      <w:lvlText w:val=""/>
      <w:lvlJc w:val="left"/>
      <w:pPr>
        <w:tabs>
          <w:tab w:val="num" w:pos="5760"/>
        </w:tabs>
        <w:ind w:left="5760" w:hanging="360"/>
      </w:pPr>
      <w:rPr>
        <w:rFonts w:ascii="Wingdings" w:hAnsi="Wingdings" w:hint="default"/>
      </w:rPr>
    </w:lvl>
    <w:lvl w:ilvl="8" w:tplc="A6965E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C2621"/>
    <w:multiLevelType w:val="hybridMultilevel"/>
    <w:tmpl w:val="6E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D7063F"/>
    <w:multiLevelType w:val="hybridMultilevel"/>
    <w:tmpl w:val="9E68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E7404"/>
    <w:multiLevelType w:val="hybridMultilevel"/>
    <w:tmpl w:val="63A4FEF0"/>
    <w:lvl w:ilvl="0" w:tplc="0FE2CF5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EB0479"/>
    <w:multiLevelType w:val="hybridMultilevel"/>
    <w:tmpl w:val="D7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951F2D"/>
    <w:multiLevelType w:val="hybridMultilevel"/>
    <w:tmpl w:val="7846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36504B0D"/>
    <w:multiLevelType w:val="hybridMultilevel"/>
    <w:tmpl w:val="10224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10643"/>
    <w:multiLevelType w:val="hybridMultilevel"/>
    <w:tmpl w:val="CA3273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6C08E9"/>
    <w:multiLevelType w:val="hybridMultilevel"/>
    <w:tmpl w:val="1806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4A58B5"/>
    <w:multiLevelType w:val="hybridMultilevel"/>
    <w:tmpl w:val="9B0A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BB51D2E"/>
    <w:multiLevelType w:val="hybridMultilevel"/>
    <w:tmpl w:val="66788998"/>
    <w:lvl w:ilvl="0" w:tplc="50342D8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4E211C51"/>
    <w:multiLevelType w:val="hybridMultilevel"/>
    <w:tmpl w:val="43EAD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ED452D8"/>
    <w:multiLevelType w:val="hybridMultilevel"/>
    <w:tmpl w:val="F3CEE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1E75EA9"/>
    <w:multiLevelType w:val="hybridMultilevel"/>
    <w:tmpl w:val="6E4838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157034"/>
    <w:multiLevelType w:val="hybridMultilevel"/>
    <w:tmpl w:val="F006A1DC"/>
    <w:lvl w:ilvl="0" w:tplc="34E0C2C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3000EC"/>
    <w:multiLevelType w:val="multilevel"/>
    <w:tmpl w:val="2B6AE3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54CD0634"/>
    <w:multiLevelType w:val="hybridMultilevel"/>
    <w:tmpl w:val="A7D2BEF6"/>
    <w:lvl w:ilvl="0" w:tplc="0FE2CF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60E44F06"/>
    <w:multiLevelType w:val="hybridMultilevel"/>
    <w:tmpl w:val="8938942E"/>
    <w:lvl w:ilvl="0" w:tplc="04090015">
      <w:start w:val="1"/>
      <w:numFmt w:val="upperLetter"/>
      <w:lvlText w:val="%1."/>
      <w:lvlJc w:val="left"/>
      <w:pPr>
        <w:ind w:left="1080" w:hanging="360"/>
      </w:pPr>
    </w:lvl>
    <w:lvl w:ilvl="1" w:tplc="14767A7C">
      <w:start w:val="1"/>
      <w:numFmt w:val="lowerLetter"/>
      <w:lvlText w:val="%2."/>
      <w:lvlJc w:val="right"/>
      <w:pPr>
        <w:ind w:left="1800" w:hanging="360"/>
      </w:pPr>
      <w:rPr>
        <w:rFonts w:asciiTheme="minorHAnsi" w:eastAsiaTheme="minorHAnsi" w:hAnsiTheme="minorHAnsi"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44"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3268AD"/>
    <w:multiLevelType w:val="hybridMultilevel"/>
    <w:tmpl w:val="0CE04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3B670F3"/>
    <w:multiLevelType w:val="hybridMultilevel"/>
    <w:tmpl w:val="78EC5B5C"/>
    <w:lvl w:ilvl="0" w:tplc="ACE45A1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752CDE"/>
    <w:multiLevelType w:val="hybridMultilevel"/>
    <w:tmpl w:val="4AD687BE"/>
    <w:lvl w:ilvl="0" w:tplc="66262B68">
      <w:start w:val="1"/>
      <w:numFmt w:val="decimal"/>
      <w:lvlText w:val="%1."/>
      <w:lvlJc w:val="left"/>
      <w:pPr>
        <w:ind w:left="735" w:hanging="375"/>
      </w:pPr>
      <w:rPr>
        <w:rFonts w:hint="default"/>
        <w:b/>
      </w:rPr>
    </w:lvl>
    <w:lvl w:ilvl="1" w:tplc="A4C83A6A">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16335C"/>
    <w:multiLevelType w:val="hybridMultilevel"/>
    <w:tmpl w:val="10CE2E50"/>
    <w:lvl w:ilvl="0" w:tplc="2B6AD080">
      <w:start w:val="1"/>
      <w:numFmt w:val="lowerLetter"/>
      <w:lvlText w:val="%1."/>
      <w:lvlJc w:val="right"/>
      <w:pPr>
        <w:ind w:left="2520" w:hanging="360"/>
      </w:pPr>
      <w:rPr>
        <w:rFonts w:asciiTheme="minorHAnsi" w:eastAsiaTheme="minorHAnsi" w:hAnsiTheme="minorHAnsi"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7D7B2385"/>
    <w:multiLevelType w:val="hybridMultilevel"/>
    <w:tmpl w:val="BC36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312627">
    <w:abstractNumId w:val="33"/>
  </w:num>
  <w:num w:numId="2" w16cid:durableId="275797998">
    <w:abstractNumId w:val="15"/>
  </w:num>
  <w:num w:numId="3" w16cid:durableId="1765177715">
    <w:abstractNumId w:val="3"/>
  </w:num>
  <w:num w:numId="4" w16cid:durableId="1694652751">
    <w:abstractNumId w:val="6"/>
  </w:num>
  <w:num w:numId="5" w16cid:durableId="1259678424">
    <w:abstractNumId w:val="42"/>
  </w:num>
  <w:num w:numId="6" w16cid:durableId="840776228">
    <w:abstractNumId w:val="41"/>
  </w:num>
  <w:num w:numId="7" w16cid:durableId="803692126">
    <w:abstractNumId w:val="47"/>
  </w:num>
  <w:num w:numId="8" w16cid:durableId="1607926925">
    <w:abstractNumId w:val="51"/>
  </w:num>
  <w:num w:numId="9" w16cid:durableId="603730290">
    <w:abstractNumId w:val="24"/>
  </w:num>
  <w:num w:numId="10" w16cid:durableId="1890149623">
    <w:abstractNumId w:val="28"/>
  </w:num>
  <w:num w:numId="11" w16cid:durableId="235938640">
    <w:abstractNumId w:val="9"/>
  </w:num>
  <w:num w:numId="12" w16cid:durableId="783964651">
    <w:abstractNumId w:val="44"/>
  </w:num>
  <w:num w:numId="13" w16cid:durableId="1518349766">
    <w:abstractNumId w:val="13"/>
  </w:num>
  <w:num w:numId="14" w16cid:durableId="922878020">
    <w:abstractNumId w:val="25"/>
  </w:num>
  <w:num w:numId="15" w16cid:durableId="1981030458">
    <w:abstractNumId w:val="26"/>
  </w:num>
  <w:num w:numId="16" w16cid:durableId="564149738">
    <w:abstractNumId w:val="2"/>
  </w:num>
  <w:num w:numId="17" w16cid:durableId="286545211">
    <w:abstractNumId w:val="18"/>
  </w:num>
  <w:num w:numId="18" w16cid:durableId="190145471">
    <w:abstractNumId w:val="39"/>
  </w:num>
  <w:num w:numId="19" w16cid:durableId="2103986011">
    <w:abstractNumId w:val="50"/>
  </w:num>
  <w:num w:numId="20" w16cid:durableId="2062436175">
    <w:abstractNumId w:val="43"/>
  </w:num>
  <w:num w:numId="21" w16cid:durableId="1393389296">
    <w:abstractNumId w:val="5"/>
  </w:num>
  <w:num w:numId="22" w16cid:durableId="1374620391">
    <w:abstractNumId w:val="34"/>
  </w:num>
  <w:num w:numId="23" w16cid:durableId="627249783">
    <w:abstractNumId w:val="20"/>
  </w:num>
  <w:num w:numId="24" w16cid:durableId="350381782">
    <w:abstractNumId w:val="29"/>
  </w:num>
  <w:num w:numId="25" w16cid:durableId="1467504192">
    <w:abstractNumId w:val="16"/>
  </w:num>
  <w:num w:numId="26" w16cid:durableId="341863631">
    <w:abstractNumId w:val="11"/>
  </w:num>
  <w:num w:numId="27" w16cid:durableId="466582128">
    <w:abstractNumId w:val="8"/>
  </w:num>
  <w:num w:numId="28" w16cid:durableId="1924681800">
    <w:abstractNumId w:val="10"/>
  </w:num>
  <w:num w:numId="29" w16cid:durableId="603342836">
    <w:abstractNumId w:val="1"/>
  </w:num>
  <w:num w:numId="30" w16cid:durableId="81684548">
    <w:abstractNumId w:val="37"/>
  </w:num>
  <w:num w:numId="31" w16cid:durableId="816186771">
    <w:abstractNumId w:val="45"/>
  </w:num>
  <w:num w:numId="32" w16cid:durableId="2080788654">
    <w:abstractNumId w:val="45"/>
  </w:num>
  <w:num w:numId="33" w16cid:durableId="257061898">
    <w:abstractNumId w:val="16"/>
  </w:num>
  <w:num w:numId="34" w16cid:durableId="722144342">
    <w:abstractNumId w:val="31"/>
  </w:num>
  <w:num w:numId="35" w16cid:durableId="2039354935">
    <w:abstractNumId w:val="30"/>
  </w:num>
  <w:num w:numId="36" w16cid:durableId="1640573853">
    <w:abstractNumId w:val="4"/>
  </w:num>
  <w:num w:numId="37" w16cid:durableId="942493148">
    <w:abstractNumId w:val="46"/>
  </w:num>
  <w:num w:numId="38" w16cid:durableId="1752501856">
    <w:abstractNumId w:val="19"/>
  </w:num>
  <w:num w:numId="39" w16cid:durableId="1033001660">
    <w:abstractNumId w:val="17"/>
  </w:num>
  <w:num w:numId="40" w16cid:durableId="808671711">
    <w:abstractNumId w:val="32"/>
  </w:num>
  <w:num w:numId="41" w16cid:durableId="212348710">
    <w:abstractNumId w:val="7"/>
  </w:num>
  <w:num w:numId="42" w16cid:durableId="1043365243">
    <w:abstractNumId w:val="12"/>
  </w:num>
  <w:num w:numId="43" w16cid:durableId="687604609">
    <w:abstractNumId w:val="48"/>
  </w:num>
  <w:num w:numId="44" w16cid:durableId="716317856">
    <w:abstractNumId w:val="22"/>
  </w:num>
  <w:num w:numId="45" w16cid:durableId="977417972">
    <w:abstractNumId w:val="40"/>
  </w:num>
  <w:num w:numId="46" w16cid:durableId="572853054">
    <w:abstractNumId w:val="49"/>
  </w:num>
  <w:num w:numId="47" w16cid:durableId="1936471688">
    <w:abstractNumId w:val="21"/>
  </w:num>
  <w:num w:numId="48" w16cid:durableId="184297464">
    <w:abstractNumId w:val="0"/>
  </w:num>
  <w:num w:numId="49" w16cid:durableId="584337528">
    <w:abstractNumId w:val="36"/>
  </w:num>
  <w:num w:numId="50" w16cid:durableId="1640915108">
    <w:abstractNumId w:val="35"/>
  </w:num>
  <w:num w:numId="51" w16cid:durableId="1718772023">
    <w:abstractNumId w:val="27"/>
  </w:num>
  <w:num w:numId="52" w16cid:durableId="1293946825">
    <w:abstractNumId w:val="38"/>
  </w:num>
  <w:num w:numId="53" w16cid:durableId="994794285">
    <w:abstractNumId w:val="14"/>
  </w:num>
  <w:num w:numId="54" w16cid:durableId="1255437278">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1326B"/>
    <w:rsid w:val="000216B0"/>
    <w:rsid w:val="00021E1B"/>
    <w:rsid w:val="00027EBD"/>
    <w:rsid w:val="00036CD3"/>
    <w:rsid w:val="00042BE9"/>
    <w:rsid w:val="000445D0"/>
    <w:rsid w:val="0004571C"/>
    <w:rsid w:val="00047536"/>
    <w:rsid w:val="00047B1A"/>
    <w:rsid w:val="000513BB"/>
    <w:rsid w:val="00055AD9"/>
    <w:rsid w:val="00061112"/>
    <w:rsid w:val="0006218F"/>
    <w:rsid w:val="000667C6"/>
    <w:rsid w:val="00073C7B"/>
    <w:rsid w:val="0009537A"/>
    <w:rsid w:val="000A0139"/>
    <w:rsid w:val="000A5D99"/>
    <w:rsid w:val="000B121F"/>
    <w:rsid w:val="000B49AD"/>
    <w:rsid w:val="000B6958"/>
    <w:rsid w:val="000C6809"/>
    <w:rsid w:val="000C7862"/>
    <w:rsid w:val="000D0676"/>
    <w:rsid w:val="000D19B7"/>
    <w:rsid w:val="000D3467"/>
    <w:rsid w:val="000D5EF1"/>
    <w:rsid w:val="000D6D3D"/>
    <w:rsid w:val="000E228A"/>
    <w:rsid w:val="000E2D1D"/>
    <w:rsid w:val="000E52B3"/>
    <w:rsid w:val="000E5BCC"/>
    <w:rsid w:val="000E6A6D"/>
    <w:rsid w:val="000F1A7E"/>
    <w:rsid w:val="000F4AFE"/>
    <w:rsid w:val="000F5131"/>
    <w:rsid w:val="000F6DA5"/>
    <w:rsid w:val="000F6E14"/>
    <w:rsid w:val="00104A06"/>
    <w:rsid w:val="0011462E"/>
    <w:rsid w:val="001203E0"/>
    <w:rsid w:val="00120D9A"/>
    <w:rsid w:val="00125B94"/>
    <w:rsid w:val="00127AD9"/>
    <w:rsid w:val="0013023A"/>
    <w:rsid w:val="0013146F"/>
    <w:rsid w:val="00132092"/>
    <w:rsid w:val="00151F3F"/>
    <w:rsid w:val="00171722"/>
    <w:rsid w:val="00174DC9"/>
    <w:rsid w:val="00184964"/>
    <w:rsid w:val="00185B20"/>
    <w:rsid w:val="0019226E"/>
    <w:rsid w:val="001932B2"/>
    <w:rsid w:val="001A2ADA"/>
    <w:rsid w:val="001A303D"/>
    <w:rsid w:val="001A5E87"/>
    <w:rsid w:val="001A7807"/>
    <w:rsid w:val="001C0545"/>
    <w:rsid w:val="001C2D02"/>
    <w:rsid w:val="001C40A7"/>
    <w:rsid w:val="001C51C3"/>
    <w:rsid w:val="001C6938"/>
    <w:rsid w:val="001C7BB9"/>
    <w:rsid w:val="001D0366"/>
    <w:rsid w:val="001D3E5D"/>
    <w:rsid w:val="001D5F28"/>
    <w:rsid w:val="001E1098"/>
    <w:rsid w:val="001E3441"/>
    <w:rsid w:val="002006B0"/>
    <w:rsid w:val="002038B8"/>
    <w:rsid w:val="00206118"/>
    <w:rsid w:val="0022345A"/>
    <w:rsid w:val="00235764"/>
    <w:rsid w:val="002369A3"/>
    <w:rsid w:val="00241957"/>
    <w:rsid w:val="00243AB7"/>
    <w:rsid w:val="0024410A"/>
    <w:rsid w:val="00245E50"/>
    <w:rsid w:val="00250610"/>
    <w:rsid w:val="00251612"/>
    <w:rsid w:val="00253494"/>
    <w:rsid w:val="00262C95"/>
    <w:rsid w:val="00263ED1"/>
    <w:rsid w:val="00265CA6"/>
    <w:rsid w:val="00266504"/>
    <w:rsid w:val="002677E7"/>
    <w:rsid w:val="00270081"/>
    <w:rsid w:val="00272300"/>
    <w:rsid w:val="00274145"/>
    <w:rsid w:val="00285F79"/>
    <w:rsid w:val="00293660"/>
    <w:rsid w:val="00296D87"/>
    <w:rsid w:val="002A11BF"/>
    <w:rsid w:val="002A4CE3"/>
    <w:rsid w:val="002A5B1C"/>
    <w:rsid w:val="002A7020"/>
    <w:rsid w:val="002A7D82"/>
    <w:rsid w:val="002B359F"/>
    <w:rsid w:val="002C4A8E"/>
    <w:rsid w:val="002D01B4"/>
    <w:rsid w:val="002D1D5C"/>
    <w:rsid w:val="002D5566"/>
    <w:rsid w:val="002D6943"/>
    <w:rsid w:val="002D6A72"/>
    <w:rsid w:val="002E0D97"/>
    <w:rsid w:val="002E0EF3"/>
    <w:rsid w:val="002E1A27"/>
    <w:rsid w:val="002E2C06"/>
    <w:rsid w:val="002E3C00"/>
    <w:rsid w:val="002F6C4F"/>
    <w:rsid w:val="00300641"/>
    <w:rsid w:val="00301F2E"/>
    <w:rsid w:val="00304D7B"/>
    <w:rsid w:val="00315CB3"/>
    <w:rsid w:val="0031639F"/>
    <w:rsid w:val="00345CD5"/>
    <w:rsid w:val="003467B8"/>
    <w:rsid w:val="003467F1"/>
    <w:rsid w:val="00347361"/>
    <w:rsid w:val="00350435"/>
    <w:rsid w:val="003509F3"/>
    <w:rsid w:val="00351146"/>
    <w:rsid w:val="00352F12"/>
    <w:rsid w:val="00355D5D"/>
    <w:rsid w:val="00363BCA"/>
    <w:rsid w:val="00365814"/>
    <w:rsid w:val="00366414"/>
    <w:rsid w:val="00366DA6"/>
    <w:rsid w:val="00370279"/>
    <w:rsid w:val="00373FE7"/>
    <w:rsid w:val="0037554D"/>
    <w:rsid w:val="00377CE8"/>
    <w:rsid w:val="003808AD"/>
    <w:rsid w:val="003904D4"/>
    <w:rsid w:val="003950E9"/>
    <w:rsid w:val="003A6550"/>
    <w:rsid w:val="003A668F"/>
    <w:rsid w:val="003A6959"/>
    <w:rsid w:val="003B5476"/>
    <w:rsid w:val="003B76C2"/>
    <w:rsid w:val="003C0878"/>
    <w:rsid w:val="003C1B0B"/>
    <w:rsid w:val="003D26DB"/>
    <w:rsid w:val="003D54FE"/>
    <w:rsid w:val="003D61DB"/>
    <w:rsid w:val="003D64FB"/>
    <w:rsid w:val="003D79E1"/>
    <w:rsid w:val="003E0505"/>
    <w:rsid w:val="003E0952"/>
    <w:rsid w:val="003E1CFB"/>
    <w:rsid w:val="003E54E1"/>
    <w:rsid w:val="003F1BDE"/>
    <w:rsid w:val="003F4076"/>
    <w:rsid w:val="003F564F"/>
    <w:rsid w:val="003F5D18"/>
    <w:rsid w:val="00400866"/>
    <w:rsid w:val="0041092F"/>
    <w:rsid w:val="00411845"/>
    <w:rsid w:val="00417933"/>
    <w:rsid w:val="00423333"/>
    <w:rsid w:val="004254C0"/>
    <w:rsid w:val="00426401"/>
    <w:rsid w:val="00427421"/>
    <w:rsid w:val="00443E1F"/>
    <w:rsid w:val="00444F63"/>
    <w:rsid w:val="00447272"/>
    <w:rsid w:val="00450837"/>
    <w:rsid w:val="00452088"/>
    <w:rsid w:val="00452BD7"/>
    <w:rsid w:val="004533F5"/>
    <w:rsid w:val="00456E72"/>
    <w:rsid w:val="00457753"/>
    <w:rsid w:val="0046025A"/>
    <w:rsid w:val="00460CD2"/>
    <w:rsid w:val="00463346"/>
    <w:rsid w:val="00470243"/>
    <w:rsid w:val="00471562"/>
    <w:rsid w:val="00481F95"/>
    <w:rsid w:val="004929A2"/>
    <w:rsid w:val="00495971"/>
    <w:rsid w:val="00495F74"/>
    <w:rsid w:val="004A01C6"/>
    <w:rsid w:val="004A0CDF"/>
    <w:rsid w:val="004A4D32"/>
    <w:rsid w:val="004A6408"/>
    <w:rsid w:val="004B29A0"/>
    <w:rsid w:val="004B48EA"/>
    <w:rsid w:val="004B6C5A"/>
    <w:rsid w:val="004B70F6"/>
    <w:rsid w:val="004C303D"/>
    <w:rsid w:val="004D3C86"/>
    <w:rsid w:val="004D5E22"/>
    <w:rsid w:val="004E0962"/>
    <w:rsid w:val="004E29EA"/>
    <w:rsid w:val="004F0CFE"/>
    <w:rsid w:val="005042BC"/>
    <w:rsid w:val="00507560"/>
    <w:rsid w:val="00513F08"/>
    <w:rsid w:val="0051609A"/>
    <w:rsid w:val="0051761D"/>
    <w:rsid w:val="0052121D"/>
    <w:rsid w:val="00527D58"/>
    <w:rsid w:val="00530E90"/>
    <w:rsid w:val="00542446"/>
    <w:rsid w:val="00544067"/>
    <w:rsid w:val="00545B6C"/>
    <w:rsid w:val="0054767D"/>
    <w:rsid w:val="00552D4C"/>
    <w:rsid w:val="00553E58"/>
    <w:rsid w:val="00554DE4"/>
    <w:rsid w:val="005563B6"/>
    <w:rsid w:val="005643E6"/>
    <w:rsid w:val="00571048"/>
    <w:rsid w:val="00571EB6"/>
    <w:rsid w:val="005745A0"/>
    <w:rsid w:val="005877E2"/>
    <w:rsid w:val="00592EC3"/>
    <w:rsid w:val="0059591C"/>
    <w:rsid w:val="0059692E"/>
    <w:rsid w:val="005A0E9A"/>
    <w:rsid w:val="005A36A1"/>
    <w:rsid w:val="005A6FB3"/>
    <w:rsid w:val="005B3061"/>
    <w:rsid w:val="005B42FA"/>
    <w:rsid w:val="005B66CC"/>
    <w:rsid w:val="005D65CF"/>
    <w:rsid w:val="005E5049"/>
    <w:rsid w:val="005F2CF3"/>
    <w:rsid w:val="005F58CA"/>
    <w:rsid w:val="00604B1F"/>
    <w:rsid w:val="006126D1"/>
    <w:rsid w:val="00620447"/>
    <w:rsid w:val="006236E7"/>
    <w:rsid w:val="00631F7C"/>
    <w:rsid w:val="00633EF4"/>
    <w:rsid w:val="00636ABC"/>
    <w:rsid w:val="00637757"/>
    <w:rsid w:val="00640CB1"/>
    <w:rsid w:val="00643DE6"/>
    <w:rsid w:val="00645DD3"/>
    <w:rsid w:val="006542AD"/>
    <w:rsid w:val="00657ED6"/>
    <w:rsid w:val="00662A87"/>
    <w:rsid w:val="0066338F"/>
    <w:rsid w:val="00667D37"/>
    <w:rsid w:val="006701B0"/>
    <w:rsid w:val="00672441"/>
    <w:rsid w:val="006746B1"/>
    <w:rsid w:val="006762A5"/>
    <w:rsid w:val="00680E30"/>
    <w:rsid w:val="00680FFB"/>
    <w:rsid w:val="00692BF2"/>
    <w:rsid w:val="00693D76"/>
    <w:rsid w:val="00695243"/>
    <w:rsid w:val="0069633E"/>
    <w:rsid w:val="00697E27"/>
    <w:rsid w:val="00697EC1"/>
    <w:rsid w:val="006A021E"/>
    <w:rsid w:val="006B7156"/>
    <w:rsid w:val="006B71C4"/>
    <w:rsid w:val="006C051D"/>
    <w:rsid w:val="006D0F30"/>
    <w:rsid w:val="006E1E5A"/>
    <w:rsid w:val="006E66B2"/>
    <w:rsid w:val="006E6963"/>
    <w:rsid w:val="006F06CA"/>
    <w:rsid w:val="006F1D5B"/>
    <w:rsid w:val="006F5EE8"/>
    <w:rsid w:val="00700211"/>
    <w:rsid w:val="00700BE5"/>
    <w:rsid w:val="00702802"/>
    <w:rsid w:val="007038E3"/>
    <w:rsid w:val="00712B4D"/>
    <w:rsid w:val="00717CB7"/>
    <w:rsid w:val="007209AC"/>
    <w:rsid w:val="007268C5"/>
    <w:rsid w:val="00732036"/>
    <w:rsid w:val="00734BB8"/>
    <w:rsid w:val="00736925"/>
    <w:rsid w:val="00741182"/>
    <w:rsid w:val="00741A9B"/>
    <w:rsid w:val="007428C3"/>
    <w:rsid w:val="00745C0A"/>
    <w:rsid w:val="00754AE6"/>
    <w:rsid w:val="007572ED"/>
    <w:rsid w:val="00763952"/>
    <w:rsid w:val="007656B9"/>
    <w:rsid w:val="00765F96"/>
    <w:rsid w:val="007663E9"/>
    <w:rsid w:val="007832A9"/>
    <w:rsid w:val="00786E17"/>
    <w:rsid w:val="00787432"/>
    <w:rsid w:val="007A5D63"/>
    <w:rsid w:val="007A7EC4"/>
    <w:rsid w:val="007B32D0"/>
    <w:rsid w:val="007D0A24"/>
    <w:rsid w:val="007D58BC"/>
    <w:rsid w:val="007D5B58"/>
    <w:rsid w:val="007E2141"/>
    <w:rsid w:val="007E3C1D"/>
    <w:rsid w:val="007E5BA8"/>
    <w:rsid w:val="007E5FE7"/>
    <w:rsid w:val="007E6CB5"/>
    <w:rsid w:val="007F5796"/>
    <w:rsid w:val="0080237B"/>
    <w:rsid w:val="00803871"/>
    <w:rsid w:val="00803B4B"/>
    <w:rsid w:val="00804B5D"/>
    <w:rsid w:val="00814812"/>
    <w:rsid w:val="00827148"/>
    <w:rsid w:val="0083586E"/>
    <w:rsid w:val="00837AFC"/>
    <w:rsid w:val="0084116F"/>
    <w:rsid w:val="00845352"/>
    <w:rsid w:val="008454D6"/>
    <w:rsid w:val="00850978"/>
    <w:rsid w:val="0085199E"/>
    <w:rsid w:val="00852024"/>
    <w:rsid w:val="0085350C"/>
    <w:rsid w:val="00865E9C"/>
    <w:rsid w:val="00866AE7"/>
    <w:rsid w:val="008734A2"/>
    <w:rsid w:val="00875CC9"/>
    <w:rsid w:val="008763CA"/>
    <w:rsid w:val="00891D4B"/>
    <w:rsid w:val="008A2498"/>
    <w:rsid w:val="008A600B"/>
    <w:rsid w:val="008B70AD"/>
    <w:rsid w:val="008C1709"/>
    <w:rsid w:val="008C4AEC"/>
    <w:rsid w:val="008C4B9E"/>
    <w:rsid w:val="008C61A2"/>
    <w:rsid w:val="008D1C2A"/>
    <w:rsid w:val="008D55CD"/>
    <w:rsid w:val="008E3A6A"/>
    <w:rsid w:val="008F36DD"/>
    <w:rsid w:val="008F3B8A"/>
    <w:rsid w:val="008F73D6"/>
    <w:rsid w:val="009015AB"/>
    <w:rsid w:val="00904EE2"/>
    <w:rsid w:val="00905D96"/>
    <w:rsid w:val="009130E8"/>
    <w:rsid w:val="00914DCE"/>
    <w:rsid w:val="009162EA"/>
    <w:rsid w:val="00917F75"/>
    <w:rsid w:val="0092044F"/>
    <w:rsid w:val="009238E7"/>
    <w:rsid w:val="00925207"/>
    <w:rsid w:val="009315C3"/>
    <w:rsid w:val="00931907"/>
    <w:rsid w:val="00936C3C"/>
    <w:rsid w:val="00936C48"/>
    <w:rsid w:val="00942754"/>
    <w:rsid w:val="009452B5"/>
    <w:rsid w:val="00952B71"/>
    <w:rsid w:val="00956E0B"/>
    <w:rsid w:val="009626FF"/>
    <w:rsid w:val="0096277E"/>
    <w:rsid w:val="00962BDA"/>
    <w:rsid w:val="00963DE6"/>
    <w:rsid w:val="009663CE"/>
    <w:rsid w:val="0096683F"/>
    <w:rsid w:val="0096698E"/>
    <w:rsid w:val="00967CAE"/>
    <w:rsid w:val="00972B28"/>
    <w:rsid w:val="00972CE1"/>
    <w:rsid w:val="00977426"/>
    <w:rsid w:val="0098448C"/>
    <w:rsid w:val="00987262"/>
    <w:rsid w:val="00990A9F"/>
    <w:rsid w:val="00995953"/>
    <w:rsid w:val="00996BE8"/>
    <w:rsid w:val="009B1D3D"/>
    <w:rsid w:val="009D1F3E"/>
    <w:rsid w:val="009D3111"/>
    <w:rsid w:val="009D370A"/>
    <w:rsid w:val="009D652C"/>
    <w:rsid w:val="009D704C"/>
    <w:rsid w:val="009E4CC7"/>
    <w:rsid w:val="009F1088"/>
    <w:rsid w:val="009F5503"/>
    <w:rsid w:val="00A04115"/>
    <w:rsid w:val="00A06BFA"/>
    <w:rsid w:val="00A10F91"/>
    <w:rsid w:val="00A119D1"/>
    <w:rsid w:val="00A13C60"/>
    <w:rsid w:val="00A15FD5"/>
    <w:rsid w:val="00A17B8C"/>
    <w:rsid w:val="00A260F4"/>
    <w:rsid w:val="00A27810"/>
    <w:rsid w:val="00A4088C"/>
    <w:rsid w:val="00A4239F"/>
    <w:rsid w:val="00A44604"/>
    <w:rsid w:val="00A52E06"/>
    <w:rsid w:val="00A602D8"/>
    <w:rsid w:val="00A61CA6"/>
    <w:rsid w:val="00A6423F"/>
    <w:rsid w:val="00A67E13"/>
    <w:rsid w:val="00A72E8B"/>
    <w:rsid w:val="00A76952"/>
    <w:rsid w:val="00A81CBB"/>
    <w:rsid w:val="00A831F0"/>
    <w:rsid w:val="00A874A1"/>
    <w:rsid w:val="00A91FEA"/>
    <w:rsid w:val="00A945E8"/>
    <w:rsid w:val="00A977B4"/>
    <w:rsid w:val="00AA1E36"/>
    <w:rsid w:val="00AA7398"/>
    <w:rsid w:val="00AB00C1"/>
    <w:rsid w:val="00AB1BA0"/>
    <w:rsid w:val="00AB28AE"/>
    <w:rsid w:val="00AB2F62"/>
    <w:rsid w:val="00AB5A88"/>
    <w:rsid w:val="00AC1C49"/>
    <w:rsid w:val="00AD1D4E"/>
    <w:rsid w:val="00AD2BF0"/>
    <w:rsid w:val="00AE2D99"/>
    <w:rsid w:val="00AE3CF1"/>
    <w:rsid w:val="00AF1323"/>
    <w:rsid w:val="00AF2415"/>
    <w:rsid w:val="00AF51AB"/>
    <w:rsid w:val="00AF5683"/>
    <w:rsid w:val="00B0047E"/>
    <w:rsid w:val="00B02067"/>
    <w:rsid w:val="00B247E7"/>
    <w:rsid w:val="00B31B2C"/>
    <w:rsid w:val="00B32ECB"/>
    <w:rsid w:val="00B35108"/>
    <w:rsid w:val="00B35E5E"/>
    <w:rsid w:val="00B371CE"/>
    <w:rsid w:val="00B4188D"/>
    <w:rsid w:val="00B43278"/>
    <w:rsid w:val="00B43381"/>
    <w:rsid w:val="00B47790"/>
    <w:rsid w:val="00B50CCA"/>
    <w:rsid w:val="00B5500F"/>
    <w:rsid w:val="00B5589C"/>
    <w:rsid w:val="00B6326D"/>
    <w:rsid w:val="00B70C60"/>
    <w:rsid w:val="00B75F23"/>
    <w:rsid w:val="00B80F97"/>
    <w:rsid w:val="00B870B0"/>
    <w:rsid w:val="00B90EE3"/>
    <w:rsid w:val="00B93987"/>
    <w:rsid w:val="00B93C0B"/>
    <w:rsid w:val="00B97245"/>
    <w:rsid w:val="00BA4DB6"/>
    <w:rsid w:val="00BB709E"/>
    <w:rsid w:val="00BC0CED"/>
    <w:rsid w:val="00BC2DD1"/>
    <w:rsid w:val="00BD08D6"/>
    <w:rsid w:val="00BD7793"/>
    <w:rsid w:val="00BF7E9D"/>
    <w:rsid w:val="00C02962"/>
    <w:rsid w:val="00C0442F"/>
    <w:rsid w:val="00C05A3E"/>
    <w:rsid w:val="00C060FA"/>
    <w:rsid w:val="00C06795"/>
    <w:rsid w:val="00C126A1"/>
    <w:rsid w:val="00C13828"/>
    <w:rsid w:val="00C146C8"/>
    <w:rsid w:val="00C15C75"/>
    <w:rsid w:val="00C200BA"/>
    <w:rsid w:val="00C23457"/>
    <w:rsid w:val="00C34C5D"/>
    <w:rsid w:val="00C368AC"/>
    <w:rsid w:val="00C3797F"/>
    <w:rsid w:val="00C406D4"/>
    <w:rsid w:val="00C42B29"/>
    <w:rsid w:val="00C43B21"/>
    <w:rsid w:val="00C4534E"/>
    <w:rsid w:val="00C46DD9"/>
    <w:rsid w:val="00C56884"/>
    <w:rsid w:val="00C57950"/>
    <w:rsid w:val="00C728A3"/>
    <w:rsid w:val="00C80765"/>
    <w:rsid w:val="00C8140C"/>
    <w:rsid w:val="00C92923"/>
    <w:rsid w:val="00C9348E"/>
    <w:rsid w:val="00C96826"/>
    <w:rsid w:val="00CA001D"/>
    <w:rsid w:val="00CA1464"/>
    <w:rsid w:val="00CA1762"/>
    <w:rsid w:val="00CA18B3"/>
    <w:rsid w:val="00CB1AEE"/>
    <w:rsid w:val="00CB3CB6"/>
    <w:rsid w:val="00CC0398"/>
    <w:rsid w:val="00CC6E2E"/>
    <w:rsid w:val="00CD010E"/>
    <w:rsid w:val="00CD0E8E"/>
    <w:rsid w:val="00CE09C4"/>
    <w:rsid w:val="00CF027D"/>
    <w:rsid w:val="00CF0554"/>
    <w:rsid w:val="00CF249D"/>
    <w:rsid w:val="00CF4829"/>
    <w:rsid w:val="00CF4E06"/>
    <w:rsid w:val="00CF741C"/>
    <w:rsid w:val="00D00746"/>
    <w:rsid w:val="00D10667"/>
    <w:rsid w:val="00D122D3"/>
    <w:rsid w:val="00D12475"/>
    <w:rsid w:val="00D124E9"/>
    <w:rsid w:val="00D139D7"/>
    <w:rsid w:val="00D15102"/>
    <w:rsid w:val="00D157A7"/>
    <w:rsid w:val="00D20EB5"/>
    <w:rsid w:val="00D25B80"/>
    <w:rsid w:val="00D31783"/>
    <w:rsid w:val="00D36CEC"/>
    <w:rsid w:val="00D43241"/>
    <w:rsid w:val="00D43C7C"/>
    <w:rsid w:val="00D472CB"/>
    <w:rsid w:val="00D51D80"/>
    <w:rsid w:val="00D61417"/>
    <w:rsid w:val="00D616AC"/>
    <w:rsid w:val="00D61A11"/>
    <w:rsid w:val="00D65F7F"/>
    <w:rsid w:val="00D66274"/>
    <w:rsid w:val="00D66FBA"/>
    <w:rsid w:val="00D72D4B"/>
    <w:rsid w:val="00D741DA"/>
    <w:rsid w:val="00D8294B"/>
    <w:rsid w:val="00D87B8F"/>
    <w:rsid w:val="00D92F18"/>
    <w:rsid w:val="00D97ECA"/>
    <w:rsid w:val="00DA21D9"/>
    <w:rsid w:val="00DA3D2E"/>
    <w:rsid w:val="00DB401B"/>
    <w:rsid w:val="00DB469C"/>
    <w:rsid w:val="00DB6E80"/>
    <w:rsid w:val="00DB70FD"/>
    <w:rsid w:val="00DC2827"/>
    <w:rsid w:val="00DC39AF"/>
    <w:rsid w:val="00DC39EF"/>
    <w:rsid w:val="00DC6539"/>
    <w:rsid w:val="00DC69EB"/>
    <w:rsid w:val="00DC7D29"/>
    <w:rsid w:val="00DD219E"/>
    <w:rsid w:val="00DD2AC2"/>
    <w:rsid w:val="00DD57B0"/>
    <w:rsid w:val="00DD6983"/>
    <w:rsid w:val="00DD7912"/>
    <w:rsid w:val="00DE1BE4"/>
    <w:rsid w:val="00DE7ACB"/>
    <w:rsid w:val="00DF4A6C"/>
    <w:rsid w:val="00DF4FA9"/>
    <w:rsid w:val="00DF5C06"/>
    <w:rsid w:val="00E040F0"/>
    <w:rsid w:val="00E04C5C"/>
    <w:rsid w:val="00E10CA5"/>
    <w:rsid w:val="00E1576C"/>
    <w:rsid w:val="00E1617A"/>
    <w:rsid w:val="00E2218B"/>
    <w:rsid w:val="00E25791"/>
    <w:rsid w:val="00E33613"/>
    <w:rsid w:val="00E448B8"/>
    <w:rsid w:val="00E450C4"/>
    <w:rsid w:val="00E51341"/>
    <w:rsid w:val="00E56087"/>
    <w:rsid w:val="00E60109"/>
    <w:rsid w:val="00E62F6D"/>
    <w:rsid w:val="00E6542C"/>
    <w:rsid w:val="00E67840"/>
    <w:rsid w:val="00E706C6"/>
    <w:rsid w:val="00E72F6F"/>
    <w:rsid w:val="00E7666B"/>
    <w:rsid w:val="00E83E8B"/>
    <w:rsid w:val="00E842B3"/>
    <w:rsid w:val="00E95236"/>
    <w:rsid w:val="00E96CEF"/>
    <w:rsid w:val="00EB0524"/>
    <w:rsid w:val="00EB2FC5"/>
    <w:rsid w:val="00EB336C"/>
    <w:rsid w:val="00EB3D47"/>
    <w:rsid w:val="00EB5B18"/>
    <w:rsid w:val="00EC0841"/>
    <w:rsid w:val="00EC5F5A"/>
    <w:rsid w:val="00ED0120"/>
    <w:rsid w:val="00ED793B"/>
    <w:rsid w:val="00EE30CC"/>
    <w:rsid w:val="00EE6567"/>
    <w:rsid w:val="00EE6C25"/>
    <w:rsid w:val="00EF4E17"/>
    <w:rsid w:val="00F002A8"/>
    <w:rsid w:val="00F02A25"/>
    <w:rsid w:val="00F0625E"/>
    <w:rsid w:val="00F212B5"/>
    <w:rsid w:val="00F22B79"/>
    <w:rsid w:val="00F24E41"/>
    <w:rsid w:val="00F34D73"/>
    <w:rsid w:val="00F429E5"/>
    <w:rsid w:val="00F508DA"/>
    <w:rsid w:val="00F51C9B"/>
    <w:rsid w:val="00F6631E"/>
    <w:rsid w:val="00F771AB"/>
    <w:rsid w:val="00F8792B"/>
    <w:rsid w:val="00F909E2"/>
    <w:rsid w:val="00F94036"/>
    <w:rsid w:val="00F96647"/>
    <w:rsid w:val="00F97E54"/>
    <w:rsid w:val="00FA08CD"/>
    <w:rsid w:val="00FA0BF4"/>
    <w:rsid w:val="00FB173A"/>
    <w:rsid w:val="00FB2D9F"/>
    <w:rsid w:val="00FB2FAD"/>
    <w:rsid w:val="00FB4DD8"/>
    <w:rsid w:val="00FC5F63"/>
    <w:rsid w:val="00FD171B"/>
    <w:rsid w:val="00FD3100"/>
    <w:rsid w:val="00FD5525"/>
    <w:rsid w:val="00FD7ABE"/>
    <w:rsid w:val="00FF0D9F"/>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14:docId w14:val="3B48AB96"/>
  <w15:docId w15:val="{4F67CCF5-3A72-4506-B5D0-EA0852D2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4239F"/>
    <w:pPr>
      <w:keepNext/>
      <w:spacing w:before="120" w:after="120" w:line="288" w:lineRule="auto"/>
      <w:outlineLvl w:val="0"/>
    </w:pPr>
    <w:rPr>
      <w:rFonts w:ascii="Calibri" w:eastAsia="Times New Roman" w:hAnsi="Calibri" w:cs="Calibri"/>
      <w:b/>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69EB"/>
    <w:pPr>
      <w:spacing w:before="120" w:after="120"/>
      <w:jc w:val="center"/>
    </w:pPr>
    <w:rPr>
      <w:rFonts w:cstheme="minorHAnsi"/>
      <w:sz w:val="36"/>
      <w:szCs w:val="36"/>
    </w:rPr>
  </w:style>
  <w:style w:type="character" w:customStyle="1" w:styleId="TitleChar">
    <w:name w:val="Title Char"/>
    <w:basedOn w:val="DefaultParagraphFont"/>
    <w:link w:val="Title"/>
    <w:uiPriority w:val="10"/>
    <w:rsid w:val="00DC69EB"/>
    <w:rPr>
      <w:rFonts w:cstheme="minorHAnsi"/>
      <w:sz w:val="36"/>
      <w:szCs w:val="36"/>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4239F"/>
    <w:rPr>
      <w:rFonts w:ascii="Calibri" w:eastAsia="Times New Roman" w:hAnsi="Calibri" w:cs="Calibri"/>
      <w:b/>
      <w:sz w:val="24"/>
      <w:szCs w:val="20"/>
    </w:rPr>
  </w:style>
  <w:style w:type="character" w:styleId="Hyperlink">
    <w:name w:val="Hyperlink"/>
    <w:uiPriority w:val="99"/>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rsid w:val="00E83E8B"/>
  </w:style>
  <w:style w:type="paragraph" w:styleId="Footer">
    <w:name w:val="footer"/>
    <w:basedOn w:val="Normal"/>
    <w:link w:val="FooterChar"/>
    <w:uiPriority w:val="99"/>
    <w:unhideWhenUsed/>
    <w:qFormat/>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uiPriority w:val="34"/>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400866"/>
    <w:rPr>
      <w:rFonts w:ascii="Calibri" w:eastAsia="MS Mincho" w:hAnsi="Calibri" w:cs="Times New Roman"/>
      <w:lang w:eastAsia="ja-JP"/>
    </w:rPr>
  </w:style>
  <w:style w:type="paragraph" w:styleId="Revision">
    <w:name w:val="Revision"/>
    <w:hidden/>
    <w:uiPriority w:val="99"/>
    <w:semiHidden/>
    <w:rsid w:val="00345CD5"/>
    <w:pPr>
      <w:spacing w:after="0" w:line="240" w:lineRule="auto"/>
    </w:pPr>
  </w:style>
  <w:style w:type="character" w:styleId="UnresolvedMention">
    <w:name w:val="Unresolved Mention"/>
    <w:basedOn w:val="DefaultParagraphFont"/>
    <w:uiPriority w:val="99"/>
    <w:semiHidden/>
    <w:unhideWhenUsed/>
    <w:rsid w:val="00CD0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276365">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381934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9">
          <w:marLeft w:val="1152"/>
          <w:marRight w:val="0"/>
          <w:marTop w:val="106"/>
          <w:marBottom w:val="0"/>
          <w:divBdr>
            <w:top w:val="none" w:sz="0" w:space="0" w:color="auto"/>
            <w:left w:val="none" w:sz="0" w:space="0" w:color="auto"/>
            <w:bottom w:val="none" w:sz="0" w:space="0" w:color="auto"/>
            <w:right w:val="none" w:sz="0" w:space="0" w:color="auto"/>
          </w:divBdr>
        </w:div>
      </w:divsChild>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3407207">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183255676">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775515031">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339476985">
          <w:marLeft w:val="691"/>
          <w:marRight w:val="0"/>
          <w:marTop w:val="0"/>
          <w:marBottom w:val="0"/>
          <w:divBdr>
            <w:top w:val="none" w:sz="0" w:space="0" w:color="auto"/>
            <w:left w:val="none" w:sz="0" w:space="0" w:color="auto"/>
            <w:bottom w:val="none" w:sz="0" w:space="0" w:color="auto"/>
            <w:right w:val="none" w:sz="0" w:space="0" w:color="auto"/>
          </w:divBdr>
        </w:div>
        <w:div w:id="1426460170">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256347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08310708">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 w:id="2010477773">
          <w:marLeft w:val="0"/>
          <w:marRight w:val="0"/>
          <w:marTop w:val="150"/>
          <w:marBottom w:val="150"/>
          <w:divBdr>
            <w:top w:val="none" w:sz="0" w:space="0" w:color="auto"/>
            <w:left w:val="none" w:sz="0" w:space="0" w:color="auto"/>
            <w:bottom w:val="none" w:sz="0" w:space="0" w:color="auto"/>
            <w:right w:val="none" w:sz="0" w:space="0" w:color="auto"/>
          </w:divBdr>
        </w:div>
      </w:divsChild>
    </w:div>
    <w:div w:id="1219897974">
      <w:bodyDiv w:val="1"/>
      <w:marLeft w:val="0"/>
      <w:marRight w:val="0"/>
      <w:marTop w:val="0"/>
      <w:marBottom w:val="0"/>
      <w:divBdr>
        <w:top w:val="none" w:sz="0" w:space="0" w:color="auto"/>
        <w:left w:val="none" w:sz="0" w:space="0" w:color="auto"/>
        <w:bottom w:val="none" w:sz="0" w:space="0" w:color="auto"/>
        <w:right w:val="none" w:sz="0" w:space="0" w:color="auto"/>
      </w:divBdr>
      <w:divsChild>
        <w:div w:id="594358904">
          <w:marLeft w:val="0"/>
          <w:marRight w:val="0"/>
          <w:marTop w:val="0"/>
          <w:marBottom w:val="0"/>
          <w:divBdr>
            <w:top w:val="none" w:sz="0" w:space="0" w:color="auto"/>
            <w:left w:val="none" w:sz="0" w:space="0" w:color="auto"/>
            <w:bottom w:val="none" w:sz="0" w:space="0" w:color="auto"/>
            <w:right w:val="none" w:sz="0" w:space="0" w:color="auto"/>
          </w:divBdr>
        </w:div>
        <w:div w:id="597451296">
          <w:marLeft w:val="0"/>
          <w:marRight w:val="0"/>
          <w:marTop w:val="0"/>
          <w:marBottom w:val="0"/>
          <w:divBdr>
            <w:top w:val="none" w:sz="0" w:space="0" w:color="auto"/>
            <w:left w:val="none" w:sz="0" w:space="0" w:color="auto"/>
            <w:bottom w:val="none" w:sz="0" w:space="0" w:color="auto"/>
            <w:right w:val="none" w:sz="0" w:space="0" w:color="auto"/>
          </w:divBdr>
        </w:div>
        <w:div w:id="797066218">
          <w:marLeft w:val="0"/>
          <w:marRight w:val="0"/>
          <w:marTop w:val="0"/>
          <w:marBottom w:val="0"/>
          <w:divBdr>
            <w:top w:val="none" w:sz="0" w:space="0" w:color="auto"/>
            <w:left w:val="none" w:sz="0" w:space="0" w:color="auto"/>
            <w:bottom w:val="none" w:sz="0" w:space="0" w:color="auto"/>
            <w:right w:val="none" w:sz="0" w:space="0" w:color="auto"/>
          </w:divBdr>
        </w:div>
        <w:div w:id="977803780">
          <w:marLeft w:val="0"/>
          <w:marRight w:val="0"/>
          <w:marTop w:val="0"/>
          <w:marBottom w:val="0"/>
          <w:divBdr>
            <w:top w:val="none" w:sz="0" w:space="0" w:color="auto"/>
            <w:left w:val="none" w:sz="0" w:space="0" w:color="auto"/>
            <w:bottom w:val="none" w:sz="0" w:space="0" w:color="auto"/>
            <w:right w:val="none" w:sz="0" w:space="0" w:color="auto"/>
          </w:divBdr>
        </w:div>
        <w:div w:id="1586452323">
          <w:marLeft w:val="0"/>
          <w:marRight w:val="0"/>
          <w:marTop w:val="0"/>
          <w:marBottom w:val="0"/>
          <w:divBdr>
            <w:top w:val="none" w:sz="0" w:space="0" w:color="auto"/>
            <w:left w:val="none" w:sz="0" w:space="0" w:color="auto"/>
            <w:bottom w:val="none" w:sz="0" w:space="0" w:color="auto"/>
            <w:right w:val="none" w:sz="0" w:space="0" w:color="auto"/>
          </w:divBdr>
        </w:div>
        <w:div w:id="2036274169">
          <w:marLeft w:val="0"/>
          <w:marRight w:val="0"/>
          <w:marTop w:val="0"/>
          <w:marBottom w:val="0"/>
          <w:divBdr>
            <w:top w:val="none" w:sz="0" w:space="0" w:color="auto"/>
            <w:left w:val="none" w:sz="0" w:space="0" w:color="auto"/>
            <w:bottom w:val="none" w:sz="0" w:space="0" w:color="auto"/>
            <w:right w:val="none" w:sz="0" w:space="0" w:color="auto"/>
          </w:divBdr>
        </w:div>
        <w:div w:id="2058044422">
          <w:marLeft w:val="0"/>
          <w:marRight w:val="0"/>
          <w:marTop w:val="0"/>
          <w:marBottom w:val="0"/>
          <w:divBdr>
            <w:top w:val="none" w:sz="0" w:space="0" w:color="auto"/>
            <w:left w:val="none" w:sz="0" w:space="0" w:color="auto"/>
            <w:bottom w:val="none" w:sz="0" w:space="0" w:color="auto"/>
            <w:right w:val="none" w:sz="0" w:space="0" w:color="auto"/>
          </w:divBdr>
        </w:div>
        <w:div w:id="2111469499">
          <w:marLeft w:val="0"/>
          <w:marRight w:val="0"/>
          <w:marTop w:val="0"/>
          <w:marBottom w:val="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69310916">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3244485">
      <w:bodyDiv w:val="1"/>
      <w:marLeft w:val="0"/>
      <w:marRight w:val="0"/>
      <w:marTop w:val="0"/>
      <w:marBottom w:val="0"/>
      <w:divBdr>
        <w:top w:val="none" w:sz="0" w:space="0" w:color="auto"/>
        <w:left w:val="none" w:sz="0" w:space="0" w:color="auto"/>
        <w:bottom w:val="none" w:sz="0" w:space="0" w:color="auto"/>
        <w:right w:val="none" w:sz="0" w:space="0" w:color="auto"/>
      </w:divBdr>
      <w:divsChild>
        <w:div w:id="311907183">
          <w:marLeft w:val="1152"/>
          <w:marRight w:val="0"/>
          <w:marTop w:val="106"/>
          <w:marBottom w:val="0"/>
          <w:divBdr>
            <w:top w:val="none" w:sz="0" w:space="0" w:color="auto"/>
            <w:left w:val="none" w:sz="0" w:space="0" w:color="auto"/>
            <w:bottom w:val="none" w:sz="0" w:space="0" w:color="auto"/>
            <w:right w:val="none" w:sz="0" w:space="0" w:color="auto"/>
          </w:divBdr>
        </w:div>
        <w:div w:id="485324199">
          <w:marLeft w:val="1152"/>
          <w:marRight w:val="0"/>
          <w:marTop w:val="106"/>
          <w:marBottom w:val="0"/>
          <w:divBdr>
            <w:top w:val="none" w:sz="0" w:space="0" w:color="auto"/>
            <w:left w:val="none" w:sz="0" w:space="0" w:color="auto"/>
            <w:bottom w:val="none" w:sz="0" w:space="0" w:color="auto"/>
            <w:right w:val="none" w:sz="0" w:space="0" w:color="auto"/>
          </w:divBdr>
        </w:div>
        <w:div w:id="931013108">
          <w:marLeft w:val="1152"/>
          <w:marRight w:val="0"/>
          <w:marTop w:val="106"/>
          <w:marBottom w:val="0"/>
          <w:divBdr>
            <w:top w:val="none" w:sz="0" w:space="0" w:color="auto"/>
            <w:left w:val="none" w:sz="0" w:space="0" w:color="auto"/>
            <w:bottom w:val="none" w:sz="0" w:space="0" w:color="auto"/>
            <w:right w:val="none" w:sz="0" w:space="0" w:color="auto"/>
          </w:divBdr>
        </w:div>
        <w:div w:id="1174758766">
          <w:marLeft w:val="1152"/>
          <w:marRight w:val="0"/>
          <w:marTop w:val="106"/>
          <w:marBottom w:val="0"/>
          <w:divBdr>
            <w:top w:val="none" w:sz="0" w:space="0" w:color="auto"/>
            <w:left w:val="none" w:sz="0" w:space="0" w:color="auto"/>
            <w:bottom w:val="none" w:sz="0" w:space="0" w:color="auto"/>
            <w:right w:val="none" w:sz="0" w:space="0" w:color="auto"/>
          </w:divBdr>
        </w:div>
        <w:div w:id="1235554840">
          <w:marLeft w:val="1152"/>
          <w:marRight w:val="0"/>
          <w:marTop w:val="106"/>
          <w:marBottom w:val="0"/>
          <w:divBdr>
            <w:top w:val="none" w:sz="0" w:space="0" w:color="auto"/>
            <w:left w:val="none" w:sz="0" w:space="0" w:color="auto"/>
            <w:bottom w:val="none" w:sz="0" w:space="0" w:color="auto"/>
            <w:right w:val="none" w:sz="0" w:space="0" w:color="auto"/>
          </w:divBdr>
        </w:div>
      </w:divsChild>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2379575">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ehs.washington.edu/resource/ehs-guidelines-peroxide-forming-chemicals-168" TargetMode="External"/><Relationship Id="rId39" Type="http://schemas.openxmlformats.org/officeDocument/2006/relationships/hyperlink" Target="mailto:labcheck@uw.edu" TargetMode="External"/><Relationship Id="rId21" Type="http://schemas.openxmlformats.org/officeDocument/2006/relationships/hyperlink" Target="mailto:labcheck@uw.edu" TargetMode="External"/><Relationship Id="rId34" Type="http://schemas.openxmlformats.org/officeDocument/2006/relationships/hyperlink" Target="https://www.ehs.washington.edu/workplace/accident-and-injury-reporting" TargetMode="External"/><Relationship Id="rId42" Type="http://schemas.openxmlformats.org/officeDocument/2006/relationships/hyperlink" Target="https://www.ehs.washington.edu/chemical/hazardous-chemical-waste-disposal" TargetMode="External"/><Relationship Id="rId47" Type="http://schemas.openxmlformats.org/officeDocument/2006/relationships/hyperlink" Target="https://www.ehs.washington.edu/popular-services/hazardous-material-disposal-and-recycling" TargetMode="External"/><Relationship Id="rId50" Type="http://schemas.openxmlformats.org/officeDocument/2006/relationships/hyperlink" Target="https://oaw.uw.edu/iacuc/" TargetMode="External"/><Relationship Id="rId55" Type="http://schemas.openxmlformats.org/officeDocument/2006/relationships/header" Target="header1.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gif"/><Relationship Id="rId29" Type="http://schemas.openxmlformats.org/officeDocument/2006/relationships/hyperlink" Target="https://www.ehs.washington.edu/resource/laboratory-safety-manual-510" TargetMode="External"/><Relationship Id="rId11" Type="http://schemas.openxmlformats.org/officeDocument/2006/relationships/image" Target="media/image1.png"/><Relationship Id="rId24" Type="http://schemas.openxmlformats.org/officeDocument/2006/relationships/hyperlink" Target="https://www.ehs.washington.edu/workplace/respiratory-protection" TargetMode="External"/><Relationship Id="rId32" Type="http://schemas.openxmlformats.org/officeDocument/2006/relationships/hyperlink" Target="https://www.ehs.washington.edu/chemical/chemical-spills-laboratories" TargetMode="External"/><Relationship Id="rId37" Type="http://schemas.openxmlformats.org/officeDocument/2006/relationships/hyperlink" Target="https://www.washington.edu/admin/rules/policies/APS/11.02.html" TargetMode="External"/><Relationship Id="rId40" Type="http://schemas.openxmlformats.org/officeDocument/2006/relationships/hyperlink" Target="https://www.ehs.washington.edu/chemical/chemical-treatment-and-recycling" TargetMode="External"/><Relationship Id="rId45" Type="http://schemas.openxmlformats.org/officeDocument/2006/relationships/hyperlink" Target="https://www.ehs.washington.edu/chemical/mychem" TargetMode="External"/><Relationship Id="rId53" Type="http://schemas.openxmlformats.org/officeDocument/2006/relationships/hyperlink" Target="https://www.ehs.washington.edu/chemical/mychem"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hyperlink" Target="mailto:labcheck@uw.edu" TargetMode="External"/><Relationship Id="rId27" Type="http://schemas.openxmlformats.org/officeDocument/2006/relationships/hyperlink" Target="https://www.cisa.gov/appendix-chemicals-interest" TargetMode="External"/><Relationship Id="rId30" Type="http://schemas.openxmlformats.org/officeDocument/2006/relationships/hyperlink" Target="https://www.ehs.washington.edu/system/files/resources/Incompatible_Chemicals_Focus_Sheet.pdf" TargetMode="External"/><Relationship Id="rId35" Type="http://schemas.openxmlformats.org/officeDocument/2006/relationships/hyperlink" Target="https://ehs.washington.edu/workplace/accident-and-injury-reporting" TargetMode="External"/><Relationship Id="rId43" Type="http://schemas.openxmlformats.org/officeDocument/2006/relationships/hyperlink" Target="https://www.ehs.washington.edu/system/files/resources/how-to-label-chemical-waste-containers.pdf" TargetMode="External"/><Relationship Id="rId48" Type="http://schemas.openxmlformats.org/officeDocument/2006/relationships/hyperlink" Target="https://www.ehs.washington.edu/resource/laboratory-safety-manual-510" TargetMode="External"/><Relationship Id="rId56" Type="http://schemas.openxmlformats.org/officeDocument/2006/relationships/header" Target="header2.xml"/><Relationship Id="rId8" Type="http://schemas.openxmlformats.org/officeDocument/2006/relationships/hyperlink" Target="https://www.ehs.washington.edu/research-lab/laboratory-risk-assessment-tool" TargetMode="External"/><Relationship Id="rId51" Type="http://schemas.openxmlformats.org/officeDocument/2006/relationships/hyperlink" Target="https://www.ehs.washington.edu/resource/particularly-hazardous-substances-655"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gif"/><Relationship Id="rId25" Type="http://schemas.openxmlformats.org/officeDocument/2006/relationships/hyperlink" Target="https://www.ehs.washington.edu/chemical/chemical-container-labels" TargetMode="External"/><Relationship Id="rId33" Type="http://schemas.openxmlformats.org/officeDocument/2006/relationships/hyperlink" Target="https://www.ehs.washington.edu/popular-services/hazardous-material-spills" TargetMode="External"/><Relationship Id="rId38" Type="http://schemas.openxmlformats.org/officeDocument/2006/relationships/hyperlink" Target="https://www.ehs.washington.edu/system/files/resources/Incompatible_Chemicals_Focus_Sheet.pdf" TargetMode="External"/><Relationship Id="rId46" Type="http://schemas.openxmlformats.org/officeDocument/2006/relationships/hyperlink" Target="mailto:chmwaste@uw.edu" TargetMode="External"/><Relationship Id="rId59" Type="http://schemas.openxmlformats.org/officeDocument/2006/relationships/header" Target="header3.xml"/><Relationship Id="rId20" Type="http://schemas.openxmlformats.org/officeDocument/2006/relationships/hyperlink" Target="https://www.ehs.washington.edu/resource/particularly-hazardous-substances-655" TargetMode="External"/><Relationship Id="rId41" Type="http://schemas.openxmlformats.org/officeDocument/2006/relationships/hyperlink" Target="https://www.ehs.washington.edu/chemical/chemical-exchange" TargetMode="External"/><Relationship Id="rId54" Type="http://schemas.openxmlformats.org/officeDocument/2006/relationships/hyperlink" Target="https://www.ehs.washington.edu/resource/guidelines-safety-during-nanoparticle-research-534"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ehs.washington.edu/resource/laboratory-safety-manual-510" TargetMode="External"/><Relationship Id="rId28" Type="http://schemas.openxmlformats.org/officeDocument/2006/relationships/hyperlink" Target="http://www.ehs.washington.edu/chemical/chemical-container-labels" TargetMode="External"/><Relationship Id="rId36" Type="http://schemas.openxmlformats.org/officeDocument/2006/relationships/hyperlink" Target="https://www.ehs.washington.edu/resource/laboratory-safety-manual-510" TargetMode="External"/><Relationship Id="rId49" Type="http://schemas.openxmlformats.org/officeDocument/2006/relationships/hyperlink" Target="https://www.ehs.washington.edu/resource/particularly-hazardous-substances-655" TargetMode="External"/><Relationship Id="rId57" Type="http://schemas.openxmlformats.org/officeDocument/2006/relationships/footer" Target="footer1.xml"/><Relationship Id="rId10" Type="http://schemas.openxmlformats.org/officeDocument/2006/relationships/hyperlink" Target="https://www.ehs.washington.edu/system/files/resources/GHS-pictograms-poster.pdf" TargetMode="External"/><Relationship Id="rId31" Type="http://schemas.openxmlformats.org/officeDocument/2006/relationships/hyperlink" Target="https://www.ehs.washington.edu/resource/laboratory-safety-manual-510" TargetMode="External"/><Relationship Id="rId44" Type="http://schemas.openxmlformats.org/officeDocument/2006/relationships/hyperlink" Target="https://www.ehs.washington.edu/chemical/hazardous-chemical-waste-disposal" TargetMode="External"/><Relationship Id="rId52" Type="http://schemas.openxmlformats.org/officeDocument/2006/relationships/hyperlink" Target="https://www.ehs.washington.edu/system/files/resources/Criteria-designate-particularly-hazardous.pdf"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hs.washington.edu/resource/particularly-hazardous-substances-655"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hs.washingto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9F47B2F3DC418A92F44DAB10CB21BB"/>
        <w:category>
          <w:name w:val="General"/>
          <w:gallery w:val="placeholder"/>
        </w:category>
        <w:types>
          <w:type w:val="bbPlcHdr"/>
        </w:types>
        <w:behaviors>
          <w:behavior w:val="content"/>
        </w:behaviors>
        <w:guid w:val="{B2524254-1BFB-460C-876A-7AFAB3187941}"/>
      </w:docPartPr>
      <w:docPartBody>
        <w:p w:rsidR="00843825" w:rsidRDefault="006B5186" w:rsidP="006B5186">
          <w:pPr>
            <w:pStyle w:val="2A9F47B2F3DC418A92F44DAB10CB21BB"/>
          </w:pPr>
          <w:r w:rsidRPr="00E87EFD">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2FADBA42-99D8-4764-844E-42B4C8AE2883}"/>
      </w:docPartPr>
      <w:docPartBody>
        <w:p w:rsidR="000E1FB7" w:rsidRDefault="00474296">
          <w:r w:rsidRPr="00B360C7">
            <w:rPr>
              <w:rStyle w:val="PlaceholderText"/>
            </w:rPr>
            <w:t>Click or tap here to enter text.</w:t>
          </w:r>
        </w:p>
      </w:docPartBody>
    </w:docPart>
    <w:docPart>
      <w:docPartPr>
        <w:name w:val="FEAA605C8D3441C5AC7E6E225176A15B"/>
        <w:category>
          <w:name w:val="General"/>
          <w:gallery w:val="placeholder"/>
        </w:category>
        <w:types>
          <w:type w:val="bbPlcHdr"/>
        </w:types>
        <w:behaviors>
          <w:behavior w:val="content"/>
        </w:behaviors>
        <w:guid w:val="{118B3F8F-5397-4202-A9BD-4321C5D7B333}"/>
      </w:docPartPr>
      <w:docPartBody>
        <w:p w:rsidR="002716CB" w:rsidRDefault="00893207" w:rsidP="00893207">
          <w:pPr>
            <w:pStyle w:val="FEAA605C8D3441C5AC7E6E225176A15B"/>
          </w:pPr>
          <w:r w:rsidRPr="00AA094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D49"/>
    <w:rsid w:val="00007768"/>
    <w:rsid w:val="00015D93"/>
    <w:rsid w:val="000528BF"/>
    <w:rsid w:val="00075B14"/>
    <w:rsid w:val="000E1FB7"/>
    <w:rsid w:val="000F542F"/>
    <w:rsid w:val="000F69A7"/>
    <w:rsid w:val="00152316"/>
    <w:rsid w:val="00183816"/>
    <w:rsid w:val="001934E5"/>
    <w:rsid w:val="001B5EBF"/>
    <w:rsid w:val="001D1AD3"/>
    <w:rsid w:val="001E1F7C"/>
    <w:rsid w:val="00260C72"/>
    <w:rsid w:val="002716CB"/>
    <w:rsid w:val="002C54F3"/>
    <w:rsid w:val="0037324B"/>
    <w:rsid w:val="003A5A30"/>
    <w:rsid w:val="004262AE"/>
    <w:rsid w:val="00431ABF"/>
    <w:rsid w:val="004470FD"/>
    <w:rsid w:val="00474296"/>
    <w:rsid w:val="00476020"/>
    <w:rsid w:val="004D6545"/>
    <w:rsid w:val="004F1CE5"/>
    <w:rsid w:val="00506434"/>
    <w:rsid w:val="005938EF"/>
    <w:rsid w:val="005A70F7"/>
    <w:rsid w:val="006606EC"/>
    <w:rsid w:val="00664E38"/>
    <w:rsid w:val="00696754"/>
    <w:rsid w:val="006B5186"/>
    <w:rsid w:val="006E0705"/>
    <w:rsid w:val="00701618"/>
    <w:rsid w:val="00706935"/>
    <w:rsid w:val="007211E0"/>
    <w:rsid w:val="00725F37"/>
    <w:rsid w:val="00792D49"/>
    <w:rsid w:val="007B6AFB"/>
    <w:rsid w:val="007B7C55"/>
    <w:rsid w:val="00820CF8"/>
    <w:rsid w:val="00843825"/>
    <w:rsid w:val="00893207"/>
    <w:rsid w:val="008A650D"/>
    <w:rsid w:val="008B6B37"/>
    <w:rsid w:val="00966BD6"/>
    <w:rsid w:val="00A56A4D"/>
    <w:rsid w:val="00A94EB8"/>
    <w:rsid w:val="00AA02E5"/>
    <w:rsid w:val="00B010C8"/>
    <w:rsid w:val="00B014BD"/>
    <w:rsid w:val="00B356E8"/>
    <w:rsid w:val="00B81870"/>
    <w:rsid w:val="00B86262"/>
    <w:rsid w:val="00BE172F"/>
    <w:rsid w:val="00BE53EC"/>
    <w:rsid w:val="00C22AD5"/>
    <w:rsid w:val="00C36209"/>
    <w:rsid w:val="00C445ED"/>
    <w:rsid w:val="00CA32D6"/>
    <w:rsid w:val="00D302C9"/>
    <w:rsid w:val="00D619D6"/>
    <w:rsid w:val="00D7087C"/>
    <w:rsid w:val="00D7284F"/>
    <w:rsid w:val="00D73B20"/>
    <w:rsid w:val="00D77C07"/>
    <w:rsid w:val="00D95356"/>
    <w:rsid w:val="00DB6431"/>
    <w:rsid w:val="00DF3CCD"/>
    <w:rsid w:val="00DF481B"/>
    <w:rsid w:val="00E44D33"/>
    <w:rsid w:val="00E904F3"/>
    <w:rsid w:val="00EE384D"/>
    <w:rsid w:val="00F4648D"/>
    <w:rsid w:val="00F62685"/>
    <w:rsid w:val="00F84DC4"/>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6CB"/>
    <w:rPr>
      <w:color w:val="808080"/>
    </w:rPr>
  </w:style>
  <w:style w:type="paragraph" w:customStyle="1" w:styleId="2A9F47B2F3DC418A92F44DAB10CB21BB">
    <w:name w:val="2A9F47B2F3DC418A92F44DAB10CB21BB"/>
    <w:rsid w:val="006B5186"/>
    <w:pPr>
      <w:spacing w:after="160" w:line="259" w:lineRule="auto"/>
    </w:pPr>
  </w:style>
  <w:style w:type="paragraph" w:customStyle="1" w:styleId="FEAA605C8D3441C5AC7E6E225176A15B">
    <w:name w:val="FEAA605C8D3441C5AC7E6E225176A15B"/>
    <w:rsid w:val="0089320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83838-CCA0-49F7-8BEF-4538C1ED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4479</Words>
  <Characters>25531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Nanomaterials SOP</dc:title>
  <dc:subject/>
  <dc:creator>Estey Theriault</dc:creator>
  <cp:keywords/>
  <dc:description/>
  <cp:lastModifiedBy>Caitlin Coey</cp:lastModifiedBy>
  <cp:revision>8</cp:revision>
  <cp:lastPrinted>2020-06-08T21:27:00Z</cp:lastPrinted>
  <dcterms:created xsi:type="dcterms:W3CDTF">2023-11-15T22:20:00Z</dcterms:created>
  <dcterms:modified xsi:type="dcterms:W3CDTF">2024-02-05T21:41:00Z</dcterms:modified>
</cp:coreProperties>
</file>